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096BCACD" w:rsidR="00E807B3" w:rsidRPr="00AE3A2C" w:rsidRDefault="006349AE" w:rsidP="00E807B3">
      <w:pPr>
        <w:pStyle w:val="Header"/>
        <w:rPr>
          <w:lang w:val="en-GB"/>
        </w:rPr>
      </w:pPr>
      <w:r w:rsidRPr="00AE3A2C">
        <w:rPr>
          <w:lang w:val="en-GB"/>
        </w:rPr>
        <w:t>3GPP TSG-RAN WG2 Meeting #</w:t>
      </w:r>
      <w:r>
        <w:rPr>
          <w:lang w:val="en-GB"/>
        </w:rPr>
        <w:t>11</w:t>
      </w:r>
      <w:r w:rsidR="003D6E39">
        <w:rPr>
          <w:lang w:val="en-GB"/>
        </w:rPr>
        <w:t>3</w:t>
      </w:r>
      <w:r>
        <w:rPr>
          <w:lang w:val="en-GB"/>
        </w:rPr>
        <w:t xml:space="preserve"> electronic</w:t>
      </w:r>
      <w:r w:rsidR="00E807B3" w:rsidRPr="00AE3A2C">
        <w:rPr>
          <w:lang w:val="en-GB"/>
        </w:rPr>
        <w:tab/>
      </w:r>
      <w:r w:rsidR="00E807B3" w:rsidRPr="0035050A">
        <w:rPr>
          <w:lang w:val="en-GB"/>
        </w:rPr>
        <w:t>R2-</w:t>
      </w:r>
      <w:r w:rsidR="00147DAF">
        <w:rPr>
          <w:lang w:val="en-GB"/>
        </w:rPr>
        <w:t>2</w:t>
      </w:r>
      <w:r w:rsidR="00791828">
        <w:rPr>
          <w:lang w:val="en-GB"/>
        </w:rPr>
        <w:t>1</w:t>
      </w:r>
      <w:r w:rsidR="003D6E39">
        <w:rPr>
          <w:lang w:val="en-GB"/>
        </w:rPr>
        <w:t>01646</w:t>
      </w:r>
    </w:p>
    <w:p w14:paraId="48F959CD" w14:textId="08511E18" w:rsidR="00E807B3" w:rsidRPr="001065F9" w:rsidRDefault="00C4583E" w:rsidP="00E807B3">
      <w:pPr>
        <w:widowControl w:val="0"/>
        <w:tabs>
          <w:tab w:val="left" w:pos="1701"/>
          <w:tab w:val="right" w:pos="9923"/>
        </w:tabs>
        <w:spacing w:before="120"/>
        <w:rPr>
          <w:b/>
          <w:sz w:val="24"/>
        </w:rPr>
      </w:pPr>
      <w:r w:rsidRPr="00C4583E">
        <w:rPr>
          <w:rFonts w:eastAsia="SimSun" w:cs="Arial"/>
          <w:b/>
          <w:sz w:val="24"/>
          <w:lang w:val="de-DE"/>
        </w:rPr>
        <w:t>Online, Jan 25 – Feb 5, 2021</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5F4D7BF0"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8.15.2</w:t>
      </w:r>
      <w:r w:rsidR="004B587F">
        <w:rPr>
          <w:b/>
          <w:noProof/>
          <w:sz w:val="24"/>
        </w:rPr>
        <w:t>.3</w:t>
      </w:r>
    </w:p>
    <w:p w14:paraId="49B072C8" w14:textId="54DCA072"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059CBB6C" w:rsidR="00EE2818" w:rsidRPr="00C93A3C" w:rsidRDefault="00EE2818" w:rsidP="00EE2818">
      <w:pPr>
        <w:pStyle w:val="CRCoverPage"/>
        <w:ind w:left="1988" w:hanging="1988"/>
        <w:rPr>
          <w:b/>
          <w:noProof/>
          <w:sz w:val="24"/>
        </w:rPr>
      </w:pPr>
      <w:r>
        <w:rPr>
          <w:b/>
          <w:noProof/>
          <w:sz w:val="24"/>
        </w:rPr>
        <w:t>Title:</w:t>
      </w:r>
      <w:r>
        <w:rPr>
          <w:b/>
          <w:noProof/>
          <w:sz w:val="24"/>
        </w:rPr>
        <w:tab/>
      </w:r>
      <w:r w:rsidR="001E02F1">
        <w:rPr>
          <w:b/>
          <w:noProof/>
          <w:sz w:val="24"/>
        </w:rPr>
        <w:t xml:space="preserve">On </w:t>
      </w:r>
      <w:r w:rsidR="004B587F" w:rsidRPr="004B587F">
        <w:rPr>
          <w:b/>
          <w:noProof/>
          <w:sz w:val="24"/>
        </w:rPr>
        <w:t>coordination between Uu DRX and SL DRX</w:t>
      </w:r>
    </w:p>
    <w:p w14:paraId="053CA6E7" w14:textId="77777777" w:rsidR="00EE2818" w:rsidRDefault="00EE2818" w:rsidP="00EE2818">
      <w:pPr>
        <w:pStyle w:val="CRCoverPage"/>
        <w:rPr>
          <w:b/>
          <w:noProof/>
          <w:sz w:val="24"/>
        </w:rPr>
      </w:pPr>
      <w:r>
        <w:rPr>
          <w:b/>
          <w:noProof/>
          <w:sz w:val="24"/>
        </w:rPr>
        <w:t>Document for:     Discussion and Decision</w:t>
      </w:r>
      <w:bookmarkStart w:id="0" w:name="_GoBack"/>
      <w:bookmarkEnd w:id="0"/>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08E8448" w14:textId="77777777" w:rsidR="00C4583E" w:rsidRPr="00C4583E" w:rsidRDefault="00C4583E" w:rsidP="00C4583E">
      <w:pPr>
        <w:rPr>
          <w:rFonts w:eastAsia="Malgun Gothic"/>
          <w:lang w:val="en-US" w:eastAsia="ko-KR"/>
        </w:rPr>
      </w:pPr>
    </w:p>
    <w:p w14:paraId="46756A24" w14:textId="6708FA3E" w:rsidR="00C4583E" w:rsidRDefault="00C4583E" w:rsidP="00C4583E">
      <w:pPr>
        <w:rPr>
          <w:rFonts w:eastAsia="Malgun Gothic"/>
          <w:lang w:val="en-US" w:eastAsia="ko-KR"/>
        </w:rPr>
      </w:pPr>
      <w:r w:rsidRPr="00C4583E">
        <w:rPr>
          <w:rFonts w:eastAsia="Malgun Gothic"/>
          <w:lang w:val="en-US" w:eastAsia="ko-KR"/>
        </w:rPr>
        <w:t xml:space="preserve">In this paper, We propose our view on how </w:t>
      </w:r>
      <w:r w:rsidR="004B587F">
        <w:rPr>
          <w:rFonts w:eastAsia="Malgun Gothic"/>
          <w:lang w:val="en-US" w:eastAsia="ko-KR"/>
        </w:rPr>
        <w:t xml:space="preserve">to align/coordinate Uu DRX and SL DRX. </w:t>
      </w:r>
    </w:p>
    <w:p w14:paraId="5E75075F" w14:textId="77777777" w:rsidR="004B587F" w:rsidRPr="00C4583E" w:rsidRDefault="004B587F" w:rsidP="00C4583E">
      <w:pPr>
        <w:rPr>
          <w:rFonts w:eastAsia="Malgun Gothic"/>
          <w:i/>
          <w:lang w:val="en-US" w:eastAsia="ko-KR"/>
        </w:rPr>
      </w:pPr>
    </w:p>
    <w:p w14:paraId="6CE52B1A" w14:textId="20B821FF" w:rsidR="008B607C" w:rsidRPr="00EC2072" w:rsidRDefault="00EC2072" w:rsidP="00EC2072">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bookmarkStart w:id="1" w:name="_Ref61596852"/>
      <w:r>
        <w:rPr>
          <w:rFonts w:ascii="Arial" w:eastAsia="Malgun Gothic" w:hAnsi="Arial" w:cs="Times New Roman"/>
          <w:color w:val="auto"/>
          <w:sz w:val="36"/>
          <w:szCs w:val="20"/>
          <w:lang w:val="en-US" w:eastAsia="ko-KR"/>
        </w:rPr>
        <w:t>Discussion</w:t>
      </w:r>
      <w:bookmarkEnd w:id="1"/>
    </w:p>
    <w:p w14:paraId="631201FC" w14:textId="77777777" w:rsidR="00F06402" w:rsidRDefault="00F06402" w:rsidP="00F96994">
      <w:pPr>
        <w:rPr>
          <w:rFonts w:eastAsia="Malgun Gothic"/>
          <w:lang w:val="en-US" w:eastAsia="ko-KR"/>
        </w:rPr>
      </w:pPr>
    </w:p>
    <w:p w14:paraId="29D24292" w14:textId="11556036" w:rsidR="00D80D54" w:rsidRDefault="00D80D54" w:rsidP="00F96994">
      <w:pPr>
        <w:rPr>
          <w:rFonts w:eastAsia="Malgun Gothic"/>
          <w:lang w:val="en-US" w:eastAsia="ko-KR"/>
        </w:rPr>
      </w:pPr>
      <w:r>
        <w:rPr>
          <w:rFonts w:eastAsia="Malgun Gothic"/>
          <w:lang w:val="en-US" w:eastAsia="ko-KR"/>
        </w:rPr>
        <w:t xml:space="preserve">In our view, </w:t>
      </w:r>
      <w:r w:rsidRPr="00D80D54">
        <w:rPr>
          <w:rFonts w:eastAsia="Malgun Gothic"/>
          <w:lang w:val="en-US" w:eastAsia="ko-KR"/>
        </w:rPr>
        <w:t>coordination between Uu DRX and SL DRX</w:t>
      </w:r>
      <w:r>
        <w:rPr>
          <w:rFonts w:eastAsia="Malgun Gothic"/>
          <w:lang w:val="en-US" w:eastAsia="ko-KR"/>
        </w:rPr>
        <w:t xml:space="preserve"> can happen in several ways:</w:t>
      </w:r>
    </w:p>
    <w:p w14:paraId="72906DD4" w14:textId="77777777" w:rsidR="00D80D54" w:rsidRDefault="00D80D54" w:rsidP="00F96994">
      <w:pPr>
        <w:rPr>
          <w:rFonts w:eastAsia="Malgun Gothic"/>
          <w:lang w:val="en-US" w:eastAsia="ko-KR"/>
        </w:rPr>
      </w:pPr>
    </w:p>
    <w:p w14:paraId="41CE28A3" w14:textId="7CA8F196" w:rsidR="004823D3" w:rsidRDefault="004823D3" w:rsidP="004823D3">
      <w:pPr>
        <w:pStyle w:val="ListParagraph"/>
        <w:numPr>
          <w:ilvl w:val="0"/>
          <w:numId w:val="41"/>
        </w:numPr>
        <w:rPr>
          <w:rFonts w:eastAsia="Malgun Gothic"/>
          <w:lang w:val="en-US" w:eastAsia="ko-KR"/>
        </w:rPr>
      </w:pPr>
      <w:r>
        <w:rPr>
          <w:rFonts w:eastAsia="Malgun Gothic"/>
          <w:lang w:val="en-US" w:eastAsia="ko-KR"/>
        </w:rPr>
        <w:t xml:space="preserve">Case 1:  </w:t>
      </w:r>
      <w:r w:rsidR="00E72CFD">
        <w:rPr>
          <w:rFonts w:eastAsia="Malgun Gothic"/>
          <w:lang w:val="en-US" w:eastAsia="ko-KR"/>
        </w:rPr>
        <w:t xml:space="preserve">Rx </w:t>
      </w:r>
      <w:r>
        <w:rPr>
          <w:rFonts w:eastAsia="Malgun Gothic"/>
          <w:lang w:val="en-US" w:eastAsia="ko-KR"/>
        </w:rPr>
        <w:t>UE reconfigure its SL DRX configuration to align with Uu DRX</w:t>
      </w:r>
    </w:p>
    <w:p w14:paraId="07046C35" w14:textId="4530CA73" w:rsidR="004823D3" w:rsidRDefault="004823D3" w:rsidP="004823D3">
      <w:pPr>
        <w:pStyle w:val="ListParagraph"/>
        <w:numPr>
          <w:ilvl w:val="0"/>
          <w:numId w:val="41"/>
        </w:numPr>
        <w:rPr>
          <w:rFonts w:eastAsia="Malgun Gothic"/>
          <w:lang w:val="en-US" w:eastAsia="ko-KR"/>
        </w:rPr>
      </w:pPr>
      <w:r>
        <w:rPr>
          <w:rFonts w:eastAsia="Malgun Gothic"/>
          <w:lang w:val="en-US" w:eastAsia="ko-KR"/>
        </w:rPr>
        <w:t>Case 2:  NW reconfigure Uu DRX and/or SL DRX to achieve coordination</w:t>
      </w:r>
    </w:p>
    <w:p w14:paraId="6D24D563" w14:textId="2A0AE062" w:rsidR="004823D3" w:rsidRDefault="004823D3" w:rsidP="004823D3">
      <w:pPr>
        <w:pStyle w:val="ListParagraph"/>
        <w:numPr>
          <w:ilvl w:val="1"/>
          <w:numId w:val="41"/>
        </w:numPr>
        <w:rPr>
          <w:rFonts w:eastAsia="Malgun Gothic"/>
          <w:lang w:val="en-US" w:eastAsia="ko-KR"/>
        </w:rPr>
      </w:pPr>
      <w:r>
        <w:rPr>
          <w:rFonts w:eastAsia="Malgun Gothic"/>
          <w:lang w:val="en-US" w:eastAsia="ko-KR"/>
        </w:rPr>
        <w:t xml:space="preserve">Case 2-1: </w:t>
      </w:r>
      <w:r w:rsidR="0055665E">
        <w:rPr>
          <w:rFonts w:eastAsia="Malgun Gothic"/>
          <w:lang w:val="en-US" w:eastAsia="ko-KR"/>
        </w:rPr>
        <w:t xml:space="preserve">NW reconfiguration is </w:t>
      </w:r>
      <w:r>
        <w:rPr>
          <w:rFonts w:eastAsia="Malgun Gothic"/>
          <w:lang w:val="en-US" w:eastAsia="ko-KR"/>
        </w:rPr>
        <w:t xml:space="preserve">triggered by </w:t>
      </w:r>
      <w:r w:rsidR="00E72CFD">
        <w:rPr>
          <w:rFonts w:eastAsia="Malgun Gothic"/>
          <w:lang w:val="en-US" w:eastAsia="ko-KR"/>
        </w:rPr>
        <w:t xml:space="preserve">Rx </w:t>
      </w:r>
      <w:r>
        <w:rPr>
          <w:rFonts w:eastAsia="Malgun Gothic"/>
          <w:lang w:val="en-US" w:eastAsia="ko-KR"/>
        </w:rPr>
        <w:t xml:space="preserve">UE – </w:t>
      </w:r>
      <w:r w:rsidR="00E72CFD">
        <w:rPr>
          <w:rFonts w:eastAsia="Malgun Gothic"/>
          <w:lang w:val="en-US" w:eastAsia="ko-KR"/>
        </w:rPr>
        <w:t xml:space="preserve">Rx </w:t>
      </w:r>
      <w:r>
        <w:rPr>
          <w:rFonts w:eastAsia="Malgun Gothic"/>
          <w:lang w:val="en-US" w:eastAsia="ko-KR"/>
        </w:rPr>
        <w:t>UE sends a report to trigger NW reconfiguration</w:t>
      </w:r>
    </w:p>
    <w:p w14:paraId="65E999BD" w14:textId="085D7634" w:rsidR="004823D3" w:rsidRPr="004823D3" w:rsidRDefault="004823D3" w:rsidP="004823D3">
      <w:pPr>
        <w:pStyle w:val="ListParagraph"/>
        <w:numPr>
          <w:ilvl w:val="1"/>
          <w:numId w:val="41"/>
        </w:numPr>
        <w:rPr>
          <w:rFonts w:eastAsia="Malgun Gothic"/>
          <w:lang w:val="en-US" w:eastAsia="ko-KR"/>
        </w:rPr>
      </w:pPr>
      <w:r>
        <w:rPr>
          <w:rFonts w:eastAsia="Malgun Gothic"/>
          <w:lang w:val="en-US" w:eastAsia="ko-KR"/>
        </w:rPr>
        <w:t xml:space="preserve">Case 2-2: </w:t>
      </w:r>
      <w:r w:rsidR="0055665E">
        <w:rPr>
          <w:rFonts w:eastAsia="Malgun Gothic"/>
          <w:lang w:val="en-US" w:eastAsia="ko-KR"/>
        </w:rPr>
        <w:t xml:space="preserve">NW reconfiguration is </w:t>
      </w:r>
      <w:r>
        <w:rPr>
          <w:rFonts w:eastAsia="Malgun Gothic"/>
          <w:lang w:val="en-US" w:eastAsia="ko-KR"/>
        </w:rPr>
        <w:t xml:space="preserve">triggered by NW itself – NW actively </w:t>
      </w:r>
      <w:r w:rsidR="00CA3851">
        <w:rPr>
          <w:rFonts w:eastAsia="Malgun Gothic"/>
          <w:lang w:val="en-US" w:eastAsia="ko-KR"/>
        </w:rPr>
        <w:t>perform coordination</w:t>
      </w:r>
      <w:r w:rsidR="00DA53C5">
        <w:rPr>
          <w:rFonts w:eastAsia="Malgun Gothic"/>
          <w:lang w:val="en-US" w:eastAsia="ko-KR"/>
        </w:rPr>
        <w:t xml:space="preserve"> for Rx UE.</w:t>
      </w:r>
    </w:p>
    <w:p w14:paraId="2BB40D4C" w14:textId="08265F29" w:rsidR="004823D3" w:rsidRDefault="00DA53C5" w:rsidP="00F96994">
      <w:pPr>
        <w:rPr>
          <w:rFonts w:eastAsia="Malgun Gothic"/>
          <w:lang w:val="en-US" w:eastAsia="ko-KR"/>
        </w:rPr>
      </w:pPr>
      <w:r>
        <w:rPr>
          <w:rFonts w:eastAsia="Malgun Gothic"/>
          <w:lang w:val="en-US" w:eastAsia="ko-KR"/>
        </w:rPr>
        <w:t>In our view, all these 3 scenarios are valid and should be supported.</w:t>
      </w:r>
    </w:p>
    <w:p w14:paraId="34247D50" w14:textId="77777777" w:rsidR="00DA53C5" w:rsidRDefault="00DA53C5" w:rsidP="00F96994">
      <w:pPr>
        <w:rPr>
          <w:rFonts w:eastAsia="Malgun Gothic"/>
          <w:lang w:val="en-US" w:eastAsia="ko-KR"/>
        </w:rPr>
      </w:pPr>
    </w:p>
    <w:p w14:paraId="3C3BF1AD" w14:textId="17A66343" w:rsidR="00A00E81" w:rsidRPr="00DA53C5" w:rsidRDefault="00A00E81" w:rsidP="00F96994">
      <w:pPr>
        <w:rPr>
          <w:rFonts w:eastAsia="Malgun Gothic" w:cs="Arial"/>
          <w:b/>
          <w:lang w:val="en-US" w:eastAsia="ko-KR"/>
        </w:rPr>
      </w:pPr>
      <w:r w:rsidRPr="00DA53C5">
        <w:rPr>
          <w:rFonts w:eastAsia="Malgun Gothic" w:cs="Arial"/>
          <w:b/>
          <w:lang w:val="en-US" w:eastAsia="ko-KR"/>
        </w:rPr>
        <w:t>Proposal 1: Support 3 scenarios below for Uu DRX and SL DRX coordination:</w:t>
      </w:r>
    </w:p>
    <w:p w14:paraId="20B69608" w14:textId="30499B41" w:rsidR="00A00E81" w:rsidRPr="00DA53C5" w:rsidRDefault="00A00E81" w:rsidP="00A00E81">
      <w:pPr>
        <w:pStyle w:val="ListParagraph"/>
        <w:numPr>
          <w:ilvl w:val="0"/>
          <w:numId w:val="41"/>
        </w:numPr>
        <w:rPr>
          <w:rFonts w:ascii="Arial" w:eastAsia="Malgun Gothic" w:hAnsi="Arial" w:cs="Arial"/>
          <w:b/>
          <w:lang w:val="en-US" w:eastAsia="ko-KR"/>
        </w:rPr>
      </w:pPr>
      <w:r w:rsidRPr="00DA53C5">
        <w:rPr>
          <w:rFonts w:ascii="Arial" w:eastAsia="Malgun Gothic" w:hAnsi="Arial" w:cs="Arial"/>
          <w:b/>
          <w:lang w:val="en-US" w:eastAsia="ko-KR"/>
        </w:rPr>
        <w:t>Scenario 1: Rx UE reconfigu</w:t>
      </w:r>
      <w:r w:rsidR="00DA53C5">
        <w:rPr>
          <w:rFonts w:ascii="Arial" w:eastAsia="Malgun Gothic" w:hAnsi="Arial" w:cs="Arial"/>
          <w:b/>
          <w:lang w:val="en-US" w:eastAsia="ko-KR"/>
        </w:rPr>
        <w:t>re its own SL DRX configuration</w:t>
      </w:r>
      <w:r w:rsidR="00EC01E5">
        <w:rPr>
          <w:rFonts w:ascii="Arial" w:eastAsia="Malgun Gothic" w:hAnsi="Arial" w:cs="Arial"/>
          <w:b/>
          <w:lang w:val="en-US" w:eastAsia="ko-KR"/>
        </w:rPr>
        <w:t xml:space="preserve"> to align with Uu DRX configuration</w:t>
      </w:r>
    </w:p>
    <w:p w14:paraId="33A7DE57" w14:textId="163BADB8" w:rsidR="00A00E81" w:rsidRPr="00DA53C5" w:rsidRDefault="00A00E81" w:rsidP="00A00E81">
      <w:pPr>
        <w:pStyle w:val="ListParagraph"/>
        <w:numPr>
          <w:ilvl w:val="0"/>
          <w:numId w:val="41"/>
        </w:numPr>
        <w:rPr>
          <w:rFonts w:ascii="Arial" w:eastAsia="Malgun Gothic" w:hAnsi="Arial" w:cs="Arial"/>
          <w:b/>
          <w:lang w:val="en-US" w:eastAsia="ko-KR"/>
        </w:rPr>
      </w:pPr>
      <w:r w:rsidRPr="00DA53C5">
        <w:rPr>
          <w:rFonts w:ascii="Arial" w:eastAsia="Malgun Gothic" w:hAnsi="Arial" w:cs="Arial"/>
          <w:b/>
          <w:lang w:val="en-US" w:eastAsia="ko-KR"/>
        </w:rPr>
        <w:t xml:space="preserve">Scenario 2: Rx UE </w:t>
      </w:r>
      <w:r w:rsidR="008F7B44">
        <w:rPr>
          <w:rFonts w:ascii="Arial" w:eastAsia="Malgun Gothic" w:hAnsi="Arial" w:cs="Arial"/>
          <w:b/>
          <w:lang w:val="en-US" w:eastAsia="ko-KR"/>
        </w:rPr>
        <w:t>request</w:t>
      </w:r>
      <w:r w:rsidR="00EC01E5">
        <w:rPr>
          <w:rFonts w:ascii="Arial" w:eastAsia="Malgun Gothic" w:hAnsi="Arial" w:cs="Arial"/>
          <w:b/>
          <w:lang w:val="en-US" w:eastAsia="ko-KR"/>
        </w:rPr>
        <w:t xml:space="preserve"> </w:t>
      </w:r>
      <w:r w:rsidR="00DA53C5">
        <w:rPr>
          <w:rFonts w:ascii="Arial" w:eastAsia="Malgun Gothic" w:hAnsi="Arial" w:cs="Arial"/>
          <w:b/>
          <w:lang w:val="en-US" w:eastAsia="ko-KR"/>
        </w:rPr>
        <w:t>NW</w:t>
      </w:r>
      <w:r w:rsidR="00EC01E5">
        <w:rPr>
          <w:rFonts w:ascii="Arial" w:eastAsia="Malgun Gothic" w:hAnsi="Arial" w:cs="Arial"/>
          <w:b/>
          <w:lang w:val="en-US" w:eastAsia="ko-KR"/>
        </w:rPr>
        <w:t xml:space="preserve"> </w:t>
      </w:r>
      <w:r w:rsidR="00DA53C5">
        <w:rPr>
          <w:rFonts w:ascii="Arial" w:eastAsia="Malgun Gothic" w:hAnsi="Arial" w:cs="Arial"/>
          <w:b/>
          <w:lang w:val="en-US" w:eastAsia="ko-KR"/>
        </w:rPr>
        <w:t xml:space="preserve">to </w:t>
      </w:r>
      <w:r w:rsidRPr="00DA53C5">
        <w:rPr>
          <w:rFonts w:ascii="Arial" w:eastAsia="Malgun Gothic" w:hAnsi="Arial" w:cs="Arial"/>
          <w:b/>
          <w:lang w:val="en-US" w:eastAsia="ko-KR"/>
        </w:rPr>
        <w:t>reconfigure</w:t>
      </w:r>
      <w:r w:rsidR="00EC01E5">
        <w:rPr>
          <w:rFonts w:ascii="Arial" w:eastAsia="Malgun Gothic" w:hAnsi="Arial" w:cs="Arial"/>
          <w:b/>
          <w:lang w:val="en-US" w:eastAsia="ko-KR"/>
        </w:rPr>
        <w:t>/coordinate</w:t>
      </w:r>
      <w:r w:rsidRPr="00DA53C5">
        <w:rPr>
          <w:rFonts w:ascii="Arial" w:eastAsia="Malgun Gothic" w:hAnsi="Arial" w:cs="Arial"/>
          <w:b/>
          <w:lang w:val="en-US" w:eastAsia="ko-KR"/>
        </w:rPr>
        <w:t xml:space="preserve"> Uu DRX and/or SL DRX</w:t>
      </w:r>
    </w:p>
    <w:p w14:paraId="5C245CDE" w14:textId="048C4D16" w:rsidR="00A00E81" w:rsidRPr="00DA53C5" w:rsidRDefault="00A00E81" w:rsidP="00A00E81">
      <w:pPr>
        <w:pStyle w:val="ListParagraph"/>
        <w:numPr>
          <w:ilvl w:val="0"/>
          <w:numId w:val="41"/>
        </w:numPr>
        <w:rPr>
          <w:rFonts w:ascii="Arial" w:eastAsia="Malgun Gothic" w:hAnsi="Arial" w:cs="Arial"/>
          <w:b/>
          <w:lang w:val="en-US" w:eastAsia="ko-KR"/>
        </w:rPr>
      </w:pPr>
      <w:r w:rsidRPr="00DA53C5">
        <w:rPr>
          <w:rFonts w:ascii="Arial" w:eastAsia="Malgun Gothic" w:hAnsi="Arial" w:cs="Arial"/>
          <w:b/>
          <w:lang w:val="en-US" w:eastAsia="ko-KR"/>
        </w:rPr>
        <w:t>Scenario 3: NW actively reconfigure Uu DRX and/or SL DRX</w:t>
      </w:r>
      <w:r w:rsidR="00CA3851">
        <w:rPr>
          <w:rFonts w:ascii="Arial" w:eastAsia="Malgun Gothic" w:hAnsi="Arial" w:cs="Arial"/>
          <w:b/>
          <w:lang w:val="en-US" w:eastAsia="ko-KR"/>
        </w:rPr>
        <w:t xml:space="preserve"> for Rx UE</w:t>
      </w:r>
    </w:p>
    <w:p w14:paraId="356ED69B" w14:textId="77777777" w:rsidR="004823D3" w:rsidRDefault="004823D3" w:rsidP="00F96994">
      <w:pPr>
        <w:rPr>
          <w:rFonts w:eastAsia="Malgun Gothic"/>
          <w:lang w:val="en-US" w:eastAsia="ko-KR"/>
        </w:rPr>
      </w:pPr>
    </w:p>
    <w:p w14:paraId="7630A587" w14:textId="6C29BA94" w:rsidR="00DA53C5" w:rsidRDefault="00DA53C5" w:rsidP="00DA53C5">
      <w:pPr>
        <w:rPr>
          <w:rFonts w:eastAsia="Malgun Gothic"/>
          <w:lang w:val="en-US" w:eastAsia="ko-KR"/>
        </w:rPr>
      </w:pPr>
      <w:r>
        <w:rPr>
          <w:rFonts w:eastAsia="Malgun Gothic"/>
          <w:lang w:val="en-US" w:eastAsia="ko-KR"/>
        </w:rPr>
        <w:t>The next question</w:t>
      </w:r>
      <w:r w:rsidR="00242BD1">
        <w:rPr>
          <w:rFonts w:eastAsia="Malgun Gothic"/>
          <w:lang w:val="en-US" w:eastAsia="ko-KR"/>
        </w:rPr>
        <w:t xml:space="preserve"> is</w:t>
      </w:r>
      <w:r>
        <w:rPr>
          <w:rFonts w:eastAsia="Malgun Gothic"/>
          <w:lang w:val="en-US" w:eastAsia="ko-KR"/>
        </w:rPr>
        <w:t xml:space="preserve">, what </w:t>
      </w:r>
      <w:r w:rsidR="00EC01E5">
        <w:rPr>
          <w:rFonts w:eastAsia="Malgun Gothic"/>
          <w:lang w:val="en-US" w:eastAsia="ko-KR"/>
        </w:rPr>
        <w:t xml:space="preserve">information should be included in </w:t>
      </w:r>
      <w:r>
        <w:rPr>
          <w:rFonts w:eastAsia="Malgun Gothic"/>
          <w:lang w:val="en-US" w:eastAsia="ko-KR"/>
        </w:rPr>
        <w:t>UE</w:t>
      </w:r>
      <w:r w:rsidR="00EC01E5">
        <w:rPr>
          <w:rFonts w:eastAsia="Malgun Gothic"/>
          <w:lang w:val="en-US" w:eastAsia="ko-KR"/>
        </w:rPr>
        <w:t>’s request message</w:t>
      </w:r>
      <w:r>
        <w:rPr>
          <w:rFonts w:eastAsia="Malgun Gothic"/>
          <w:lang w:val="en-US" w:eastAsia="ko-KR"/>
        </w:rPr>
        <w:t xml:space="preserve"> if it wants NW to reconfigure Uu DRX. In our view, it is straightforward that UE should report its SL DRX pattern, i.e. the information to identify its reception pattern or SL active time. With the updated sidelink reception pattern, NW can know how to tune Uu DRX to be aligned with the SL DRX pattern. </w:t>
      </w:r>
    </w:p>
    <w:p w14:paraId="5CB857D3" w14:textId="77777777" w:rsidR="00EC01E5" w:rsidRDefault="00EC01E5" w:rsidP="00DA53C5">
      <w:pPr>
        <w:rPr>
          <w:rFonts w:eastAsia="Malgun Gothic"/>
          <w:lang w:val="en-US" w:eastAsia="ko-KR"/>
        </w:rPr>
      </w:pPr>
    </w:p>
    <w:p w14:paraId="16B0730C" w14:textId="329A60E7" w:rsidR="00EC01E5" w:rsidRDefault="00EC01E5" w:rsidP="00DA53C5">
      <w:pPr>
        <w:rPr>
          <w:rFonts w:eastAsia="Malgun Gothic"/>
          <w:lang w:val="en-US" w:eastAsia="ko-KR"/>
        </w:rPr>
      </w:pPr>
      <w:r>
        <w:rPr>
          <w:rFonts w:eastAsia="Malgun Gothic"/>
          <w:lang w:val="en-US" w:eastAsia="ko-KR"/>
        </w:rPr>
        <w:t xml:space="preserve">During the last RAN2 meeting, RAN2 discuss two model for SL DRX configuration exchange between UEs, i.e. TX-centric model and RX-centric model. For TX centric model, UE exchange its transmission pattern </w:t>
      </w:r>
      <w:r>
        <w:rPr>
          <w:rFonts w:eastAsia="Malgun Gothic"/>
          <w:lang w:val="en-US" w:eastAsia="ko-KR"/>
        </w:rPr>
        <w:lastRenderedPageBreak/>
        <w:t xml:space="preserve">with peer UE; while for RX centric model, UE exchange its reception pattern to its peer UE. For for detailed comparison between TX-centric model and RX-centric model, please refere to our accompanied paper </w:t>
      </w:r>
      <w:r>
        <w:rPr>
          <w:rFonts w:eastAsia="Malgun Gothic"/>
          <w:lang w:val="en-US" w:eastAsia="ko-KR"/>
        </w:rPr>
        <w:fldChar w:fldCharType="begin"/>
      </w:r>
      <w:r>
        <w:rPr>
          <w:rFonts w:eastAsia="Malgun Gothic"/>
          <w:lang w:val="en-US" w:eastAsia="ko-KR"/>
        </w:rPr>
        <w:instrText xml:space="preserve"> REF _Ref61596859 \r \h </w:instrText>
      </w:r>
      <w:r>
        <w:rPr>
          <w:rFonts w:eastAsia="Malgun Gothic"/>
          <w:lang w:val="en-US" w:eastAsia="ko-KR"/>
        </w:rPr>
      </w:r>
      <w:r>
        <w:rPr>
          <w:rFonts w:eastAsia="Malgun Gothic"/>
          <w:lang w:val="en-US" w:eastAsia="ko-KR"/>
        </w:rPr>
        <w:fldChar w:fldCharType="separate"/>
      </w:r>
      <w:r>
        <w:rPr>
          <w:rFonts w:eastAsia="Malgun Gothic"/>
          <w:lang w:val="en-US" w:eastAsia="ko-KR"/>
        </w:rPr>
        <w:t>[2]</w:t>
      </w:r>
      <w:r>
        <w:rPr>
          <w:rFonts w:eastAsia="Malgun Gothic"/>
          <w:lang w:val="en-US" w:eastAsia="ko-KR"/>
        </w:rPr>
        <w:fldChar w:fldCharType="end"/>
      </w:r>
      <w:r>
        <w:rPr>
          <w:rFonts w:eastAsia="Malgun Gothic"/>
          <w:lang w:val="en-US" w:eastAsia="ko-KR"/>
        </w:rPr>
        <w:t>.</w:t>
      </w:r>
    </w:p>
    <w:p w14:paraId="0ED29DE2" w14:textId="2E4D0B54" w:rsidR="00EC01E5" w:rsidRDefault="00DA53C5" w:rsidP="00DA53C5">
      <w:pPr>
        <w:rPr>
          <w:rFonts w:eastAsia="Malgun Gothic"/>
          <w:lang w:val="en-US" w:eastAsia="ko-KR"/>
        </w:rPr>
      </w:pPr>
      <w:r>
        <w:rPr>
          <w:rFonts w:eastAsia="Malgun Gothic"/>
          <w:lang w:val="en-US" w:eastAsia="ko-KR"/>
        </w:rPr>
        <w:t>Notice that for a TX centric UE (i.e. at least for unicast), the sidelink reception pattern is the superposition of transmission patterns from all peer TX UE</w:t>
      </w:r>
      <w:r w:rsidR="00EC01E5">
        <w:rPr>
          <w:rFonts w:eastAsia="Malgun Gothic"/>
          <w:lang w:val="en-US" w:eastAsia="ko-KR"/>
        </w:rPr>
        <w:t>s</w:t>
      </w:r>
      <w:r>
        <w:rPr>
          <w:rFonts w:eastAsia="Malgun Gothic"/>
          <w:lang w:val="en-US" w:eastAsia="ko-KR"/>
        </w:rPr>
        <w:t xml:space="preserve"> of this RX UE</w:t>
      </w:r>
      <w:r w:rsidR="00EC01E5">
        <w:rPr>
          <w:rFonts w:eastAsia="Malgun Gothic"/>
          <w:lang w:val="en-US" w:eastAsia="ko-KR"/>
        </w:rPr>
        <w:t>. Therefore</w:t>
      </w:r>
      <w:r>
        <w:rPr>
          <w:rFonts w:eastAsia="Malgun Gothic"/>
          <w:lang w:val="en-US" w:eastAsia="ko-KR"/>
        </w:rPr>
        <w:t xml:space="preserve">, when </w:t>
      </w:r>
      <w:r w:rsidR="00EC01E5">
        <w:rPr>
          <w:rFonts w:eastAsia="Malgun Gothic"/>
          <w:lang w:val="en-US" w:eastAsia="ko-KR"/>
        </w:rPr>
        <w:t xml:space="preserve">any of </w:t>
      </w:r>
      <w:r>
        <w:rPr>
          <w:rFonts w:eastAsia="Malgun Gothic"/>
          <w:lang w:val="en-US" w:eastAsia="ko-KR"/>
        </w:rPr>
        <w:t>its peer TX UE changes transmission pattern</w:t>
      </w:r>
      <w:r w:rsidR="00EC01E5">
        <w:rPr>
          <w:rFonts w:eastAsia="Malgun Gothic"/>
          <w:lang w:val="en-US" w:eastAsia="ko-KR"/>
        </w:rPr>
        <w:t>, the RX UE may have changed reception pattern and thus may need to report to the gNB.</w:t>
      </w:r>
    </w:p>
    <w:p w14:paraId="7F1E00D2" w14:textId="2D7D0585" w:rsidR="00DA53C5" w:rsidRPr="00F06402" w:rsidRDefault="00DA53C5" w:rsidP="00DA53C5">
      <w:pPr>
        <w:rPr>
          <w:rFonts w:eastAsia="Malgun Gothic"/>
          <w:lang w:val="en-US" w:eastAsia="ko-KR"/>
        </w:rPr>
      </w:pPr>
      <w:r>
        <w:rPr>
          <w:rFonts w:eastAsia="Malgun Gothic"/>
          <w:lang w:val="en-US" w:eastAsia="ko-KR"/>
        </w:rPr>
        <w:t>In contrast, for a Rx centric UE, the reception pattern is dete</w:t>
      </w:r>
      <w:r w:rsidR="00EC01E5">
        <w:rPr>
          <w:rFonts w:eastAsia="Malgun Gothic"/>
          <w:lang w:val="en-US" w:eastAsia="ko-KR"/>
        </w:rPr>
        <w:t>rmined by Rx UE itself (i.e. Rx UE’s reception pattern does not change</w:t>
      </w:r>
      <w:r>
        <w:rPr>
          <w:rFonts w:eastAsia="Malgun Gothic"/>
          <w:lang w:val="en-US" w:eastAsia="ko-KR"/>
        </w:rPr>
        <w:t xml:space="preserve"> with time </w:t>
      </w:r>
      <w:r w:rsidR="00EC01E5">
        <w:rPr>
          <w:rFonts w:eastAsia="Malgun Gothic"/>
          <w:lang w:val="en-US" w:eastAsia="ko-KR"/>
        </w:rPr>
        <w:t>due to</w:t>
      </w:r>
      <w:r>
        <w:rPr>
          <w:rFonts w:eastAsia="Malgun Gothic"/>
          <w:lang w:val="en-US" w:eastAsia="ko-KR"/>
        </w:rPr>
        <w:t xml:space="preserve"> TX UEs’ </w:t>
      </w:r>
      <w:r w:rsidR="00EC01E5">
        <w:rPr>
          <w:rFonts w:eastAsia="Malgun Gothic"/>
          <w:lang w:val="en-US" w:eastAsia="ko-KR"/>
        </w:rPr>
        <w:t>transmission pattern update). Therefore,</w:t>
      </w:r>
      <w:r>
        <w:rPr>
          <w:rFonts w:eastAsia="Malgun Gothic"/>
          <w:lang w:val="en-US" w:eastAsia="ko-KR"/>
        </w:rPr>
        <w:t xml:space="preserve"> </w:t>
      </w:r>
      <w:r w:rsidR="00EC01E5">
        <w:rPr>
          <w:rFonts w:eastAsia="Malgun Gothic"/>
          <w:lang w:val="en-US" w:eastAsia="ko-KR"/>
        </w:rPr>
        <w:t>in the Rx-centric model the Rx UE</w:t>
      </w:r>
      <w:r>
        <w:rPr>
          <w:rFonts w:eastAsia="Malgun Gothic"/>
          <w:lang w:val="en-US" w:eastAsia="ko-KR"/>
        </w:rPr>
        <w:t xml:space="preserve"> </w:t>
      </w:r>
      <w:r w:rsidR="00EC01E5">
        <w:rPr>
          <w:rFonts w:eastAsia="Malgun Gothic"/>
          <w:lang w:val="en-US" w:eastAsia="ko-KR"/>
        </w:rPr>
        <w:t>has</w:t>
      </w:r>
      <w:r>
        <w:rPr>
          <w:rFonts w:eastAsia="Malgun Gothic"/>
          <w:lang w:val="en-US" w:eastAsia="ko-KR"/>
        </w:rPr>
        <w:t xml:space="preserve"> no need to report reception pattern to the gNB because gNB already knows it.</w:t>
      </w:r>
    </w:p>
    <w:p w14:paraId="60E4E55C" w14:textId="77777777" w:rsidR="003247AF" w:rsidRDefault="003247AF" w:rsidP="003247AF">
      <w:pPr>
        <w:rPr>
          <w:rFonts w:eastAsia="Malgun Gothic"/>
          <w:lang w:val="en-US" w:eastAsia="ko-KR"/>
        </w:rPr>
      </w:pPr>
    </w:p>
    <w:p w14:paraId="0E1A822C" w14:textId="236877A9" w:rsidR="003247AF" w:rsidRDefault="003247AF" w:rsidP="003247AF">
      <w:pPr>
        <w:rPr>
          <w:rFonts w:eastAsia="Malgun Gothic"/>
          <w:lang w:val="en-US" w:eastAsia="ko-KR"/>
        </w:rPr>
      </w:pPr>
      <w:r>
        <w:rPr>
          <w:rFonts w:eastAsia="Malgun Gothic"/>
          <w:lang w:val="en-US" w:eastAsia="ko-KR"/>
        </w:rPr>
        <w:t>In our view, regardless of TX-centric model or RX-centric model, the principle is that Rx UE should report reception patterns only when Rx UE has updated SL DRX configuration (reception patterns) and gNB has not the latest version. For example, if Rx UE already reports latest SL DRX configuration to the NW, then there is no need to re-transmit it. For another example, if Rx UE’s reception pattern change is due to NW reconfiguration, then UE needs not report it because it's reconfigured by NW.</w:t>
      </w:r>
    </w:p>
    <w:p w14:paraId="6E1B6D16" w14:textId="77777777" w:rsidR="003247AF" w:rsidRDefault="003247AF" w:rsidP="00DA53C5">
      <w:pPr>
        <w:rPr>
          <w:rFonts w:eastAsia="Malgun Gothic"/>
          <w:lang w:val="en-US" w:eastAsia="ko-KR"/>
        </w:rPr>
      </w:pPr>
    </w:p>
    <w:p w14:paraId="0A65B759" w14:textId="45E0CCE8" w:rsidR="00DA53C5" w:rsidRPr="00A00E81" w:rsidRDefault="00DA53C5" w:rsidP="00DA53C5">
      <w:pPr>
        <w:rPr>
          <w:rFonts w:eastAsia="Malgun Gothic"/>
          <w:b/>
          <w:lang w:val="en-US" w:eastAsia="ko-KR"/>
        </w:rPr>
      </w:pPr>
      <w:r w:rsidRPr="00A00E81">
        <w:rPr>
          <w:rFonts w:eastAsia="Malgun Gothic"/>
          <w:b/>
          <w:lang w:val="en-US" w:eastAsia="ko-KR"/>
        </w:rPr>
        <w:t>Proposal 2: Rx UE report</w:t>
      </w:r>
      <w:r w:rsidR="0089768A">
        <w:rPr>
          <w:rFonts w:eastAsia="Malgun Gothic"/>
          <w:b/>
          <w:lang w:val="en-US" w:eastAsia="ko-KR"/>
        </w:rPr>
        <w:t>s its reception pattern</w:t>
      </w:r>
      <w:r w:rsidRPr="00A00E81">
        <w:rPr>
          <w:rFonts w:eastAsia="Malgun Gothic"/>
          <w:b/>
          <w:lang w:val="en-US" w:eastAsia="ko-KR"/>
        </w:rPr>
        <w:t xml:space="preserve"> to gNB for Uu DRX/SL DRX coordination</w:t>
      </w:r>
      <w:r w:rsidR="003247AF">
        <w:rPr>
          <w:rFonts w:eastAsia="Malgun Gothic"/>
          <w:b/>
          <w:lang w:val="en-US" w:eastAsia="ko-KR"/>
        </w:rPr>
        <w:t xml:space="preserve"> only when NW has no updated version</w:t>
      </w:r>
      <w:r w:rsidRPr="00A00E81">
        <w:rPr>
          <w:rFonts w:eastAsia="Malgun Gothic"/>
          <w:b/>
          <w:lang w:val="en-US" w:eastAsia="ko-KR"/>
        </w:rPr>
        <w:t>.</w:t>
      </w:r>
    </w:p>
    <w:p w14:paraId="64A38BAB" w14:textId="77777777" w:rsidR="00580EDB" w:rsidRDefault="00580EDB" w:rsidP="00F96994">
      <w:pPr>
        <w:rPr>
          <w:rFonts w:eastAsia="Malgun Gothic"/>
          <w:lang w:val="en-US" w:eastAsia="ko-KR"/>
        </w:rPr>
      </w:pPr>
    </w:p>
    <w:p w14:paraId="71320AA4" w14:textId="77777777" w:rsidR="00580EDB" w:rsidRDefault="00580EDB" w:rsidP="00F96994">
      <w:pPr>
        <w:rPr>
          <w:rFonts w:eastAsia="Malgun Gothic"/>
          <w:lang w:val="en-US" w:eastAsia="ko-KR"/>
        </w:rPr>
      </w:pPr>
    </w:p>
    <w:p w14:paraId="71B5E3E4" w14:textId="77777777" w:rsidR="00580EDB" w:rsidRDefault="00242BD1" w:rsidP="00F96994">
      <w:pPr>
        <w:rPr>
          <w:rFonts w:eastAsia="Malgun Gothic"/>
          <w:lang w:val="en-US" w:eastAsia="ko-KR"/>
        </w:rPr>
      </w:pPr>
      <w:r>
        <w:rPr>
          <w:rFonts w:eastAsia="Malgun Gothic"/>
          <w:lang w:val="en-US" w:eastAsia="ko-KR"/>
        </w:rPr>
        <w:t xml:space="preserve">Besides, when UE sends the report may also depend on whether NW would actively perform Uu DRX/SL DRX coordination. </w:t>
      </w:r>
    </w:p>
    <w:p w14:paraId="3FAB4675" w14:textId="7F2211D4" w:rsidR="00580EDB" w:rsidRDefault="00242BD1" w:rsidP="00E66562">
      <w:pPr>
        <w:pStyle w:val="ListParagraph"/>
        <w:numPr>
          <w:ilvl w:val="0"/>
          <w:numId w:val="41"/>
        </w:numPr>
        <w:rPr>
          <w:rFonts w:eastAsia="Malgun Gothic"/>
          <w:lang w:val="en-US" w:eastAsia="ko-KR"/>
        </w:rPr>
      </w:pPr>
      <w:r w:rsidRPr="00580EDB">
        <w:rPr>
          <w:rFonts w:eastAsia="Malgun Gothic"/>
          <w:lang w:val="en-US" w:eastAsia="ko-KR"/>
        </w:rPr>
        <w:t>If NW would do coordination actively, UE needs to report the latest SL DRX configuration to</w:t>
      </w:r>
      <w:r w:rsidR="00580EDB">
        <w:rPr>
          <w:rFonts w:eastAsia="Malgun Gothic"/>
          <w:lang w:val="en-US" w:eastAsia="ko-KR"/>
        </w:rPr>
        <w:t xml:space="preserve"> the NW. O</w:t>
      </w:r>
      <w:r w:rsidRPr="00580EDB">
        <w:rPr>
          <w:rFonts w:eastAsia="Malgun Gothic"/>
          <w:lang w:val="en-US" w:eastAsia="ko-KR"/>
        </w:rPr>
        <w:t>therwise, NW may reconfigure Uu DRX and/or SL DRX based on the out</w:t>
      </w:r>
      <w:r w:rsidR="0099067A">
        <w:rPr>
          <w:rFonts w:eastAsia="Malgun Gothic"/>
          <w:lang w:val="en-US" w:eastAsia="ko-KR"/>
        </w:rPr>
        <w:t>dated</w:t>
      </w:r>
      <w:r w:rsidRPr="00580EDB">
        <w:rPr>
          <w:rFonts w:eastAsia="Malgun Gothic"/>
          <w:lang w:val="en-US" w:eastAsia="ko-KR"/>
        </w:rPr>
        <w:t xml:space="preserve"> SL DRX configuration.</w:t>
      </w:r>
    </w:p>
    <w:p w14:paraId="0E68FD94" w14:textId="3CC8EF9F" w:rsidR="00242BD1" w:rsidRPr="00580EDB" w:rsidRDefault="00242BD1" w:rsidP="00E66562">
      <w:pPr>
        <w:pStyle w:val="ListParagraph"/>
        <w:numPr>
          <w:ilvl w:val="0"/>
          <w:numId w:val="41"/>
        </w:numPr>
        <w:rPr>
          <w:rFonts w:eastAsia="Malgun Gothic"/>
          <w:lang w:val="en-US" w:eastAsia="ko-KR"/>
        </w:rPr>
      </w:pPr>
      <w:r w:rsidRPr="00580EDB">
        <w:rPr>
          <w:rFonts w:eastAsia="Malgun Gothic"/>
          <w:lang w:val="en-US" w:eastAsia="ko-KR"/>
        </w:rPr>
        <w:t xml:space="preserve">In constrast, if NW </w:t>
      </w:r>
      <w:r w:rsidR="00580EDB" w:rsidRPr="00580EDB">
        <w:rPr>
          <w:rFonts w:eastAsia="Malgun Gothic"/>
          <w:lang w:val="en-US" w:eastAsia="ko-KR"/>
        </w:rPr>
        <w:t>only perform reconfiguration upon receiving request from the NW, UE needs not send the report whenever there is update on the reception patterns, For example, UE can send the report to trigger NW reconfiguration only when UE cannot find a suitable reception patterns to align current Uu DRX configuration w</w:t>
      </w:r>
      <w:r w:rsidR="0099067A">
        <w:rPr>
          <w:rFonts w:eastAsia="Malgun Gothic"/>
          <w:lang w:val="en-US" w:eastAsia="ko-KR"/>
        </w:rPr>
        <w:t>ith acceptable power consumption performance</w:t>
      </w:r>
      <w:r w:rsidR="00580EDB" w:rsidRPr="00580EDB">
        <w:rPr>
          <w:rFonts w:eastAsia="Malgun Gothic"/>
          <w:lang w:val="en-US" w:eastAsia="ko-KR"/>
        </w:rPr>
        <w:t>.</w:t>
      </w:r>
    </w:p>
    <w:p w14:paraId="3383EDB3" w14:textId="0BDB3FBC" w:rsidR="00DA53C5" w:rsidRDefault="00DA53C5" w:rsidP="00F96994">
      <w:pPr>
        <w:rPr>
          <w:rFonts w:eastAsia="Malgun Gothic"/>
          <w:lang w:val="en-US" w:eastAsia="ko-KR"/>
        </w:rPr>
      </w:pPr>
    </w:p>
    <w:p w14:paraId="7528CED5" w14:textId="12E6BD31" w:rsidR="00580EDB" w:rsidRDefault="00580EDB" w:rsidP="00F96994">
      <w:pPr>
        <w:rPr>
          <w:rFonts w:eastAsia="Malgun Gothic"/>
          <w:lang w:val="en-US" w:eastAsia="ko-KR"/>
        </w:rPr>
      </w:pPr>
      <w:r>
        <w:rPr>
          <w:rFonts w:eastAsia="Malgun Gothic"/>
          <w:lang w:val="en-US" w:eastAsia="ko-KR"/>
        </w:rPr>
        <w:t xml:space="preserve">In our view, we prefer </w:t>
      </w:r>
      <w:r w:rsidR="00506B45">
        <w:rPr>
          <w:rFonts w:eastAsia="Malgun Gothic"/>
          <w:lang w:val="en-US" w:eastAsia="ko-KR"/>
        </w:rPr>
        <w:t>UE-triggered Uu DRX/ SL DRX</w:t>
      </w:r>
      <w:r>
        <w:rPr>
          <w:rFonts w:eastAsia="Malgun Gothic"/>
          <w:lang w:val="en-US" w:eastAsia="ko-KR"/>
        </w:rPr>
        <w:t xml:space="preserve"> coordination</w:t>
      </w:r>
      <w:r w:rsidR="00506B45">
        <w:rPr>
          <w:rFonts w:eastAsia="Malgun Gothic"/>
          <w:lang w:val="en-US" w:eastAsia="ko-KR"/>
        </w:rPr>
        <w:t xml:space="preserve"> for two reasons</w:t>
      </w:r>
      <w:r>
        <w:rPr>
          <w:rFonts w:eastAsia="Malgun Gothic"/>
          <w:lang w:val="en-US" w:eastAsia="ko-KR"/>
        </w:rPr>
        <w:t xml:space="preserve">. </w:t>
      </w:r>
      <w:r w:rsidR="00506B45">
        <w:rPr>
          <w:rFonts w:eastAsia="Malgun Gothic"/>
          <w:lang w:val="en-US" w:eastAsia="ko-KR"/>
        </w:rPr>
        <w:t xml:space="preserve">First, </w:t>
      </w:r>
      <w:r>
        <w:rPr>
          <w:rFonts w:eastAsia="Malgun Gothic"/>
          <w:lang w:val="en-US" w:eastAsia="ko-KR"/>
        </w:rPr>
        <w:t>there is no need for NW in</w:t>
      </w:r>
      <w:r w:rsidR="00CA3851">
        <w:rPr>
          <w:rFonts w:eastAsia="Malgun Gothic"/>
          <w:lang w:val="en-US" w:eastAsia="ko-KR"/>
        </w:rPr>
        <w:t>inter</w:t>
      </w:r>
      <w:r>
        <w:rPr>
          <w:rFonts w:eastAsia="Malgun Gothic"/>
          <w:lang w:val="en-US" w:eastAsia="ko-KR"/>
        </w:rPr>
        <w:t>vention if Rx UE can find a sutiable SL DRX configuration by itself</w:t>
      </w:r>
      <w:r w:rsidR="00506B45">
        <w:rPr>
          <w:rFonts w:eastAsia="Malgun Gothic"/>
          <w:lang w:val="en-US" w:eastAsia="ko-KR"/>
        </w:rPr>
        <w:t>, or if power consumption in sidelink is not a concern to the Rx UE</w:t>
      </w:r>
      <w:r>
        <w:rPr>
          <w:rFonts w:eastAsia="Malgun Gothic"/>
          <w:lang w:val="en-US" w:eastAsia="ko-KR"/>
        </w:rPr>
        <w:t xml:space="preserve">. </w:t>
      </w:r>
      <w:r w:rsidR="00506B45">
        <w:rPr>
          <w:rFonts w:eastAsia="Malgun Gothic"/>
          <w:lang w:val="en-US" w:eastAsia="ko-KR"/>
        </w:rPr>
        <w:t xml:space="preserve">Secondly, </w:t>
      </w:r>
      <w:r>
        <w:rPr>
          <w:rFonts w:eastAsia="Malgun Gothic"/>
          <w:lang w:val="en-US" w:eastAsia="ko-KR"/>
        </w:rPr>
        <w:t xml:space="preserve"> </w:t>
      </w:r>
      <w:r w:rsidR="00506B45">
        <w:rPr>
          <w:rFonts w:eastAsia="Malgun Gothic"/>
          <w:lang w:val="en-US" w:eastAsia="ko-KR"/>
        </w:rPr>
        <w:t xml:space="preserve">UE triggered coordination costs less </w:t>
      </w:r>
      <w:r>
        <w:rPr>
          <w:rFonts w:eastAsia="Malgun Gothic"/>
          <w:lang w:val="en-US" w:eastAsia="ko-KR"/>
        </w:rPr>
        <w:t xml:space="preserve">signaling </w:t>
      </w:r>
      <w:r w:rsidR="00506B45">
        <w:rPr>
          <w:rFonts w:eastAsia="Malgun Gothic"/>
          <w:lang w:val="en-US" w:eastAsia="ko-KR"/>
        </w:rPr>
        <w:t xml:space="preserve">because Rx UE report only when Uu DRX update is </w:t>
      </w:r>
      <w:r w:rsidR="00EC2072">
        <w:rPr>
          <w:rFonts w:eastAsia="Malgun Gothic"/>
          <w:lang w:val="en-US" w:eastAsia="ko-KR"/>
        </w:rPr>
        <w:t xml:space="preserve">considered </w:t>
      </w:r>
      <w:r w:rsidR="00506B45">
        <w:rPr>
          <w:rFonts w:eastAsia="Malgun Gothic"/>
          <w:lang w:val="en-US" w:eastAsia="ko-KR"/>
        </w:rPr>
        <w:t xml:space="preserve">needed. </w:t>
      </w:r>
    </w:p>
    <w:p w14:paraId="7051576E" w14:textId="77777777" w:rsidR="00580EDB" w:rsidRDefault="00580EDB" w:rsidP="00F96994">
      <w:pPr>
        <w:rPr>
          <w:rFonts w:eastAsia="Malgun Gothic"/>
          <w:lang w:val="en-US" w:eastAsia="ko-KR"/>
        </w:rPr>
      </w:pPr>
    </w:p>
    <w:p w14:paraId="4DDF7428" w14:textId="3F6A21D2" w:rsidR="0099067A" w:rsidRPr="008F7B44" w:rsidRDefault="0099067A" w:rsidP="00F96994">
      <w:pPr>
        <w:rPr>
          <w:rFonts w:eastAsia="Malgun Gothic"/>
          <w:b/>
          <w:lang w:val="en-US" w:eastAsia="ko-KR"/>
        </w:rPr>
      </w:pPr>
      <w:r w:rsidRPr="008F7B44">
        <w:rPr>
          <w:rFonts w:eastAsia="Malgun Gothic"/>
          <w:b/>
          <w:lang w:val="en-US" w:eastAsia="ko-KR"/>
        </w:rPr>
        <w:t>Observation</w:t>
      </w:r>
      <w:r w:rsidR="008F7B44">
        <w:rPr>
          <w:rFonts w:eastAsia="Malgun Gothic"/>
          <w:b/>
          <w:lang w:val="en-US" w:eastAsia="ko-KR"/>
        </w:rPr>
        <w:t xml:space="preserve"> 1</w:t>
      </w:r>
      <w:r w:rsidRPr="008F7B44">
        <w:rPr>
          <w:rFonts w:eastAsia="Malgun Gothic"/>
          <w:b/>
          <w:lang w:val="en-US" w:eastAsia="ko-KR"/>
        </w:rPr>
        <w:t>: NW coordination for Uu DRX and SL DRX is</w:t>
      </w:r>
      <w:r w:rsidR="008F7B44" w:rsidRPr="008F7B44">
        <w:rPr>
          <w:rFonts w:eastAsia="Malgun Gothic"/>
          <w:b/>
          <w:lang w:val="en-US" w:eastAsia="ko-KR"/>
        </w:rPr>
        <w:t xml:space="preserve"> needed only when Rx UE cannot find a suitable reception pattern to satisfy desired power consumption performance.</w:t>
      </w:r>
    </w:p>
    <w:p w14:paraId="039D8AB8" w14:textId="77777777" w:rsidR="0099067A" w:rsidRDefault="0099067A" w:rsidP="00F96994">
      <w:pPr>
        <w:rPr>
          <w:rFonts w:eastAsia="Malgun Gothic"/>
          <w:lang w:val="en-US" w:eastAsia="ko-KR"/>
        </w:rPr>
      </w:pPr>
    </w:p>
    <w:p w14:paraId="78B735B1" w14:textId="1A30B754" w:rsidR="00580EDB" w:rsidRPr="00506B45" w:rsidRDefault="00580EDB" w:rsidP="00F96994">
      <w:pPr>
        <w:rPr>
          <w:rFonts w:eastAsia="Malgun Gothic"/>
          <w:b/>
          <w:lang w:val="en-US" w:eastAsia="ko-KR"/>
        </w:rPr>
      </w:pPr>
      <w:r w:rsidRPr="00506B45">
        <w:rPr>
          <w:rFonts w:eastAsia="Malgun Gothic"/>
          <w:b/>
          <w:lang w:val="en-US" w:eastAsia="ko-KR"/>
        </w:rPr>
        <w:t>Proposal</w:t>
      </w:r>
      <w:r w:rsidR="00506B45">
        <w:rPr>
          <w:rFonts w:eastAsia="Malgun Gothic"/>
          <w:b/>
          <w:lang w:val="en-US" w:eastAsia="ko-KR"/>
        </w:rPr>
        <w:t xml:space="preserve"> </w:t>
      </w:r>
      <w:r w:rsidR="008F7B44">
        <w:rPr>
          <w:rFonts w:eastAsia="Malgun Gothic"/>
          <w:b/>
          <w:lang w:val="en-US" w:eastAsia="ko-KR"/>
        </w:rPr>
        <w:t>3</w:t>
      </w:r>
      <w:r w:rsidR="00B8512D">
        <w:rPr>
          <w:rFonts w:eastAsia="Malgun Gothic"/>
          <w:b/>
          <w:lang w:val="en-US" w:eastAsia="ko-KR"/>
        </w:rPr>
        <w:t xml:space="preserve">: NW </w:t>
      </w:r>
      <w:r w:rsidRPr="00506B45">
        <w:rPr>
          <w:rFonts w:eastAsia="Malgun Gothic"/>
          <w:b/>
          <w:lang w:val="en-US" w:eastAsia="ko-KR"/>
        </w:rPr>
        <w:t>coordinate Uu DRX and SL DRX only</w:t>
      </w:r>
      <w:r w:rsidR="00506B45">
        <w:rPr>
          <w:rFonts w:eastAsia="Malgun Gothic"/>
          <w:b/>
          <w:lang w:val="en-US" w:eastAsia="ko-KR"/>
        </w:rPr>
        <w:t xml:space="preserve"> when triggered by</w:t>
      </w:r>
      <w:r w:rsidRPr="00506B45">
        <w:rPr>
          <w:rFonts w:eastAsia="Malgun Gothic"/>
          <w:b/>
          <w:lang w:val="en-US" w:eastAsia="ko-KR"/>
        </w:rPr>
        <w:t xml:space="preserve"> Rx UE’s request.</w:t>
      </w:r>
      <w:r w:rsidR="00506B45">
        <w:rPr>
          <w:rFonts w:eastAsia="Malgun Gothic"/>
          <w:b/>
          <w:lang w:val="en-US" w:eastAsia="ko-KR"/>
        </w:rPr>
        <w:t xml:space="preserve"> FFS rules for </w:t>
      </w:r>
      <w:r w:rsidR="00433BBD" w:rsidRPr="0099067A">
        <w:rPr>
          <w:rFonts w:eastAsia="Malgun Gothic"/>
          <w:b/>
          <w:lang w:val="en-US" w:eastAsia="ko-KR"/>
        </w:rPr>
        <w:t xml:space="preserve">Rx </w:t>
      </w:r>
      <w:r w:rsidR="00506B45">
        <w:rPr>
          <w:rFonts w:eastAsia="Malgun Gothic"/>
          <w:b/>
          <w:lang w:val="en-US" w:eastAsia="ko-KR"/>
        </w:rPr>
        <w:t>UE to determine whether to trigger request for coordination.</w:t>
      </w:r>
    </w:p>
    <w:p w14:paraId="3993C2C8" w14:textId="77777777" w:rsidR="00580EDB" w:rsidRDefault="00580EDB" w:rsidP="00F96994">
      <w:pPr>
        <w:rPr>
          <w:rFonts w:eastAsia="Malgun Gothic"/>
          <w:lang w:val="en-US" w:eastAsia="ko-KR"/>
        </w:rPr>
      </w:pPr>
    </w:p>
    <w:p w14:paraId="5083A631" w14:textId="77777777" w:rsidR="00A00E81" w:rsidRDefault="00A00E81" w:rsidP="00F06402">
      <w:pPr>
        <w:rPr>
          <w:rFonts w:eastAsia="Malgun Gothic"/>
          <w:lang w:val="en-US" w:eastAsia="ko-KR"/>
        </w:rPr>
      </w:pPr>
    </w:p>
    <w:p w14:paraId="04A8E086" w14:textId="04E5E068" w:rsidR="0055665E" w:rsidRPr="004823D3" w:rsidRDefault="00506B45" w:rsidP="00506B45">
      <w:pPr>
        <w:rPr>
          <w:rFonts w:eastAsia="Malgun Gothic"/>
          <w:lang w:val="en-US" w:eastAsia="ko-KR"/>
        </w:rPr>
      </w:pPr>
      <w:r>
        <w:rPr>
          <w:rFonts w:eastAsia="Malgun Gothic"/>
          <w:lang w:val="en-US" w:eastAsia="ko-KR"/>
        </w:rPr>
        <w:t xml:space="preserve">When NW </w:t>
      </w:r>
      <w:r w:rsidR="00F06402">
        <w:rPr>
          <w:rFonts w:eastAsia="Malgun Gothic"/>
          <w:lang w:val="en-US" w:eastAsia="ko-KR"/>
        </w:rPr>
        <w:t>receiv</w:t>
      </w:r>
      <w:r>
        <w:rPr>
          <w:rFonts w:eastAsia="Malgun Gothic"/>
          <w:lang w:val="en-US" w:eastAsia="ko-KR"/>
        </w:rPr>
        <w:t>es</w:t>
      </w:r>
      <w:r w:rsidR="00F06402">
        <w:rPr>
          <w:rFonts w:eastAsia="Malgun Gothic"/>
          <w:lang w:val="en-US" w:eastAsia="ko-KR"/>
        </w:rPr>
        <w:t xml:space="preserve"> the updated sidelink reception patter</w:t>
      </w:r>
      <w:r>
        <w:rPr>
          <w:rFonts w:eastAsia="Malgun Gothic"/>
          <w:lang w:val="en-US" w:eastAsia="ko-KR"/>
        </w:rPr>
        <w:t xml:space="preserve">n from a Rx UE, we think it should be </w:t>
      </w:r>
      <w:r w:rsidR="004823D3">
        <w:rPr>
          <w:rFonts w:eastAsia="Malgun Gothic"/>
          <w:lang w:val="en-US" w:eastAsia="ko-KR"/>
        </w:rPr>
        <w:t>up to NW implementation whether to reconfigure Uu DRX and/or SL DRX to achieve alignment</w:t>
      </w:r>
      <w:r>
        <w:rPr>
          <w:rFonts w:eastAsia="Malgun Gothic"/>
          <w:lang w:val="en-US" w:eastAsia="ko-KR"/>
        </w:rPr>
        <w:t xml:space="preserve">. This is because </w:t>
      </w:r>
      <w:r w:rsidR="0055665E">
        <w:rPr>
          <w:rFonts w:eastAsia="Malgun Gothic"/>
          <w:lang w:val="en-US" w:eastAsia="ko-KR"/>
        </w:rPr>
        <w:t xml:space="preserve">Uu DRX is anyway controlled by NW, and NW should be able to reconfigure SL DRX of </w:t>
      </w:r>
      <w:r>
        <w:rPr>
          <w:rFonts w:eastAsia="Malgun Gothic"/>
          <w:lang w:val="en-US" w:eastAsia="ko-KR"/>
        </w:rPr>
        <w:t>its</w:t>
      </w:r>
      <w:r w:rsidR="0055665E">
        <w:rPr>
          <w:rFonts w:eastAsia="Malgun Gothic"/>
          <w:lang w:val="en-US" w:eastAsia="ko-KR"/>
        </w:rPr>
        <w:t xml:space="preserve"> UE</w:t>
      </w:r>
      <w:r>
        <w:rPr>
          <w:rFonts w:eastAsia="Malgun Gothic"/>
          <w:lang w:val="en-US" w:eastAsia="ko-KR"/>
        </w:rPr>
        <w:t xml:space="preserve"> when needed</w:t>
      </w:r>
      <w:r w:rsidR="0055665E">
        <w:rPr>
          <w:rFonts w:eastAsia="Malgun Gothic"/>
          <w:lang w:val="en-US" w:eastAsia="ko-KR"/>
        </w:rPr>
        <w:t>.</w:t>
      </w:r>
    </w:p>
    <w:p w14:paraId="35741126" w14:textId="47FFCE80" w:rsidR="00F06402" w:rsidRPr="00A00E81" w:rsidRDefault="00A00E81" w:rsidP="00F96994">
      <w:pPr>
        <w:rPr>
          <w:rFonts w:eastAsia="Malgun Gothic"/>
          <w:b/>
          <w:lang w:val="en-US" w:eastAsia="ko-KR"/>
        </w:rPr>
      </w:pPr>
      <w:r w:rsidRPr="00A00E81">
        <w:rPr>
          <w:rFonts w:eastAsia="Malgun Gothic"/>
          <w:b/>
          <w:lang w:val="en-US" w:eastAsia="ko-KR"/>
        </w:rPr>
        <w:lastRenderedPageBreak/>
        <w:t xml:space="preserve">Proposal </w:t>
      </w:r>
      <w:r w:rsidR="008F7B44">
        <w:rPr>
          <w:rFonts w:eastAsia="Malgun Gothic"/>
          <w:b/>
          <w:lang w:val="en-US" w:eastAsia="ko-KR"/>
        </w:rPr>
        <w:t>4</w:t>
      </w:r>
      <w:r>
        <w:rPr>
          <w:rFonts w:eastAsia="Malgun Gothic"/>
          <w:b/>
          <w:lang w:val="en-US" w:eastAsia="ko-KR"/>
        </w:rPr>
        <w:t xml:space="preserve">: It’s up to NW </w:t>
      </w:r>
      <w:r w:rsidR="00024BF3">
        <w:rPr>
          <w:rFonts w:eastAsia="Malgun Gothic"/>
          <w:b/>
          <w:lang w:val="en-US" w:eastAsia="ko-KR"/>
        </w:rPr>
        <w:t>implementation</w:t>
      </w:r>
      <w:r>
        <w:rPr>
          <w:rFonts w:eastAsia="Malgun Gothic"/>
          <w:b/>
          <w:lang w:val="en-US" w:eastAsia="ko-KR"/>
        </w:rPr>
        <w:t xml:space="preserve"> whether to reconfigure Uu DRX and/or SL DRX after receiving the SL DRX configuration (applied reception patterns) from the Rx UE.</w:t>
      </w:r>
    </w:p>
    <w:p w14:paraId="30921D0C" w14:textId="77777777" w:rsidR="00A00E81" w:rsidRDefault="00A00E81" w:rsidP="00F96994">
      <w:pPr>
        <w:rPr>
          <w:rFonts w:eastAsia="Malgun Gothic"/>
          <w:lang w:val="en-US" w:eastAsia="ko-KR"/>
        </w:rPr>
      </w:pPr>
    </w:p>
    <w:p w14:paraId="216545B2" w14:textId="4AFF14F8" w:rsidR="00E72CFD" w:rsidRDefault="0021334A" w:rsidP="00F96994">
      <w:pPr>
        <w:rPr>
          <w:rFonts w:eastAsia="Malgun Gothic"/>
          <w:lang w:val="en-US" w:eastAsia="ko-KR"/>
        </w:rPr>
      </w:pPr>
      <w:r>
        <w:rPr>
          <w:rFonts w:eastAsia="Malgun Gothic"/>
          <w:lang w:val="en-US" w:eastAsia="ko-KR"/>
        </w:rPr>
        <w:t xml:space="preserve">If NW reconfiguration causes SL DRX configuration change (e.g. </w:t>
      </w:r>
      <w:r w:rsidR="003107C0">
        <w:rPr>
          <w:rFonts w:eastAsia="Malgun Gothic"/>
          <w:lang w:val="en-US" w:eastAsia="ko-KR"/>
        </w:rPr>
        <w:t xml:space="preserve">when </w:t>
      </w:r>
      <w:r w:rsidR="00E72CFD">
        <w:rPr>
          <w:rFonts w:eastAsia="Malgun Gothic"/>
          <w:lang w:val="en-US" w:eastAsia="ko-KR"/>
        </w:rPr>
        <w:t xml:space="preserve">NW reconfigure </w:t>
      </w:r>
      <w:r w:rsidR="00C80EB1">
        <w:rPr>
          <w:rFonts w:eastAsia="Malgun Gothic"/>
          <w:lang w:val="en-US" w:eastAsia="ko-KR"/>
        </w:rPr>
        <w:t xml:space="preserve">Rx UE’s </w:t>
      </w:r>
      <w:r>
        <w:rPr>
          <w:rFonts w:eastAsia="Malgun Gothic"/>
          <w:lang w:val="en-US" w:eastAsia="ko-KR"/>
        </w:rPr>
        <w:t>SL</w:t>
      </w:r>
      <w:r w:rsidR="00E72CFD">
        <w:rPr>
          <w:rFonts w:eastAsia="Malgun Gothic"/>
          <w:lang w:val="en-US" w:eastAsia="ko-KR"/>
        </w:rPr>
        <w:t xml:space="preserve"> DRX</w:t>
      </w:r>
      <w:r>
        <w:rPr>
          <w:rFonts w:eastAsia="Malgun Gothic"/>
          <w:lang w:val="en-US" w:eastAsia="ko-KR"/>
        </w:rPr>
        <w:t xml:space="preserve"> directly, or </w:t>
      </w:r>
      <w:r w:rsidR="003107C0">
        <w:rPr>
          <w:rFonts w:eastAsia="Malgun Gothic"/>
          <w:lang w:val="en-US" w:eastAsia="ko-KR"/>
        </w:rPr>
        <w:t xml:space="preserve">when </w:t>
      </w:r>
      <w:r>
        <w:rPr>
          <w:rFonts w:eastAsia="Malgun Gothic"/>
          <w:lang w:val="en-US" w:eastAsia="ko-KR"/>
        </w:rPr>
        <w:t>NW r</w:t>
      </w:r>
      <w:r w:rsidR="00C80EB1">
        <w:rPr>
          <w:rFonts w:eastAsia="Malgun Gothic"/>
          <w:lang w:val="en-US" w:eastAsia="ko-KR"/>
        </w:rPr>
        <w:t>econfigure Rx UE’s Uu DRX, which cause Rx</w:t>
      </w:r>
      <w:r>
        <w:rPr>
          <w:rFonts w:eastAsia="Malgun Gothic"/>
          <w:lang w:val="en-US" w:eastAsia="ko-KR"/>
        </w:rPr>
        <w:t xml:space="preserve"> UE to further update SL DRX configuration for alignment), there would be some impact on TX UE side</w:t>
      </w:r>
      <w:r w:rsidR="00A00E81">
        <w:rPr>
          <w:rFonts w:eastAsia="Malgun Gothic"/>
          <w:lang w:val="en-US" w:eastAsia="ko-KR"/>
        </w:rPr>
        <w:t xml:space="preserve"> at least for unicast</w:t>
      </w:r>
      <w:r w:rsidR="00C80EB1">
        <w:rPr>
          <w:rFonts w:eastAsia="Malgun Gothic"/>
          <w:lang w:val="en-US" w:eastAsia="ko-KR"/>
        </w:rPr>
        <w:t>. To be specific,</w:t>
      </w:r>
      <w:r w:rsidR="00A00E81">
        <w:rPr>
          <w:rFonts w:eastAsia="Malgun Gothic"/>
          <w:lang w:val="en-US" w:eastAsia="ko-KR"/>
        </w:rPr>
        <w:t xml:space="preserve"> for unicast:</w:t>
      </w:r>
    </w:p>
    <w:p w14:paraId="0137420E" w14:textId="69DE6C6B" w:rsidR="002F75C1" w:rsidRDefault="009B014B" w:rsidP="00A00E81">
      <w:pPr>
        <w:pStyle w:val="ListParagraph"/>
        <w:numPr>
          <w:ilvl w:val="0"/>
          <w:numId w:val="40"/>
        </w:numPr>
        <w:rPr>
          <w:rFonts w:eastAsia="Malgun Gothic"/>
          <w:lang w:val="en-US" w:eastAsia="ko-KR"/>
        </w:rPr>
      </w:pPr>
      <w:r>
        <w:rPr>
          <w:rFonts w:eastAsia="Malgun Gothic"/>
          <w:lang w:val="en-US" w:eastAsia="ko-KR"/>
        </w:rPr>
        <w:t>For unicast, i</w:t>
      </w:r>
      <w:r w:rsidR="002F75C1">
        <w:rPr>
          <w:rFonts w:eastAsia="Malgun Gothic"/>
          <w:lang w:val="en-US" w:eastAsia="ko-KR"/>
        </w:rPr>
        <w:t>f we apply TX-centric model</w:t>
      </w:r>
      <w:r w:rsidR="00070067">
        <w:rPr>
          <w:rFonts w:eastAsia="Malgun Gothic"/>
          <w:lang w:val="en-US" w:eastAsia="ko-KR"/>
        </w:rPr>
        <w:t>:</w:t>
      </w:r>
    </w:p>
    <w:p w14:paraId="46C7C805" w14:textId="7A19BDDA" w:rsidR="009B014B" w:rsidRPr="00CA3851" w:rsidRDefault="00070067" w:rsidP="003F2D86">
      <w:pPr>
        <w:pStyle w:val="ListParagraph"/>
        <w:numPr>
          <w:ilvl w:val="1"/>
          <w:numId w:val="40"/>
        </w:numPr>
        <w:rPr>
          <w:rFonts w:eastAsia="Malgun Gothic"/>
          <w:lang w:val="en-US" w:eastAsia="ko-KR"/>
        </w:rPr>
      </w:pPr>
      <w:r w:rsidRPr="00CA3851">
        <w:rPr>
          <w:rFonts w:eastAsia="Malgun Gothic"/>
          <w:lang w:val="en-US" w:eastAsia="ko-KR"/>
        </w:rPr>
        <w:t>The RX UE still need to ensure that his reception patterns covers all transmission patterns of his TX UE</w:t>
      </w:r>
      <w:r w:rsidR="009B014B" w:rsidRPr="00CA3851">
        <w:rPr>
          <w:rFonts w:eastAsia="Malgun Gothic"/>
          <w:lang w:val="en-US" w:eastAsia="ko-KR"/>
        </w:rPr>
        <w:t>s</w:t>
      </w:r>
      <w:r w:rsidRPr="00CA3851">
        <w:rPr>
          <w:rFonts w:eastAsia="Malgun Gothic"/>
          <w:lang w:val="en-US" w:eastAsia="ko-KR"/>
        </w:rPr>
        <w:t>.</w:t>
      </w:r>
      <w:r w:rsidR="009B014B" w:rsidRPr="00CA3851">
        <w:rPr>
          <w:rFonts w:eastAsia="Malgun Gothic"/>
          <w:lang w:val="en-US" w:eastAsia="ko-KR"/>
        </w:rPr>
        <w:t xml:space="preserve"> That is, the reception patterns could be the superposition of all transmission patterns of his TX UEs and the SL DRX pattern, if (re)configured by NW. </w:t>
      </w:r>
      <w:r w:rsidR="00CA3851" w:rsidRPr="00CA3851">
        <w:rPr>
          <w:rFonts w:eastAsia="Malgun Gothic"/>
          <w:lang w:val="en-US" w:eastAsia="ko-KR"/>
        </w:rPr>
        <w:t xml:space="preserve">However, in TX-centric model, </w:t>
      </w:r>
      <w:r w:rsidR="00CA3851">
        <w:rPr>
          <w:rFonts w:eastAsia="Malgun Gothic"/>
          <w:lang w:val="en-US" w:eastAsia="ko-KR"/>
        </w:rPr>
        <w:t>t</w:t>
      </w:r>
      <w:r w:rsidR="009B014B" w:rsidRPr="00CA3851">
        <w:rPr>
          <w:rFonts w:eastAsia="Malgun Gothic"/>
          <w:lang w:val="en-US" w:eastAsia="ko-KR"/>
        </w:rPr>
        <w:t>here is no need for the Rx UE to exchange its updated DRX pattern with peer TX UEs.</w:t>
      </w:r>
    </w:p>
    <w:p w14:paraId="54D8C93C" w14:textId="34764687" w:rsidR="002F75C1" w:rsidRDefault="009B014B" w:rsidP="00A00E81">
      <w:pPr>
        <w:pStyle w:val="ListParagraph"/>
        <w:numPr>
          <w:ilvl w:val="0"/>
          <w:numId w:val="40"/>
        </w:numPr>
        <w:rPr>
          <w:rFonts w:eastAsia="Malgun Gothic"/>
          <w:lang w:val="en-US" w:eastAsia="ko-KR"/>
        </w:rPr>
      </w:pPr>
      <w:r>
        <w:rPr>
          <w:rFonts w:eastAsia="Malgun Gothic"/>
          <w:lang w:val="en-US" w:eastAsia="ko-KR"/>
        </w:rPr>
        <w:t>For unicast, i</w:t>
      </w:r>
      <w:r w:rsidR="002F75C1">
        <w:rPr>
          <w:rFonts w:eastAsia="Malgun Gothic"/>
          <w:lang w:val="en-US" w:eastAsia="ko-KR"/>
        </w:rPr>
        <w:t xml:space="preserve">f we apply RX-centric model: </w:t>
      </w:r>
    </w:p>
    <w:p w14:paraId="1E1CD89E" w14:textId="1681082E" w:rsidR="002F75C1" w:rsidRDefault="00070067" w:rsidP="00A00E81">
      <w:pPr>
        <w:pStyle w:val="ListParagraph"/>
        <w:numPr>
          <w:ilvl w:val="1"/>
          <w:numId w:val="40"/>
        </w:numPr>
        <w:rPr>
          <w:rFonts w:eastAsia="Malgun Gothic"/>
          <w:lang w:val="en-US" w:eastAsia="ko-KR"/>
        </w:rPr>
      </w:pPr>
      <w:r>
        <w:rPr>
          <w:rFonts w:eastAsia="Malgun Gothic"/>
          <w:lang w:val="en-US" w:eastAsia="ko-KR"/>
        </w:rPr>
        <w:t>T</w:t>
      </w:r>
      <w:r w:rsidR="00A00E81">
        <w:rPr>
          <w:rFonts w:eastAsia="Malgun Gothic"/>
          <w:lang w:val="en-US" w:eastAsia="ko-KR"/>
        </w:rPr>
        <w:t>he RX UE then</w:t>
      </w:r>
      <w:r w:rsidR="002F75C1">
        <w:rPr>
          <w:rFonts w:eastAsia="Malgun Gothic"/>
          <w:lang w:val="en-US" w:eastAsia="ko-KR"/>
        </w:rPr>
        <w:t xml:space="preserve"> need to further exchange the updated SL DRX (reception pattern) with his TX UE, and thus his TX UE can accordingly adjust its transmission pattern to this Rx UE.</w:t>
      </w:r>
    </w:p>
    <w:p w14:paraId="311CC51E" w14:textId="308A145D" w:rsidR="00070067" w:rsidRPr="00A00E81" w:rsidRDefault="00070067" w:rsidP="00A00E81">
      <w:pPr>
        <w:pStyle w:val="ListParagraph"/>
        <w:numPr>
          <w:ilvl w:val="1"/>
          <w:numId w:val="40"/>
        </w:numPr>
        <w:rPr>
          <w:rFonts w:eastAsia="Malgun Gothic"/>
          <w:lang w:val="en-US" w:eastAsia="ko-KR"/>
        </w:rPr>
      </w:pPr>
      <w:r w:rsidRPr="00A00E81">
        <w:rPr>
          <w:rFonts w:eastAsia="Malgun Gothic"/>
          <w:lang w:val="en-US" w:eastAsia="ko-KR"/>
        </w:rPr>
        <w:t xml:space="preserve">If his TX UE, at the same time, </w:t>
      </w:r>
      <w:r w:rsidR="00E93AEA" w:rsidRPr="00A00E81">
        <w:rPr>
          <w:rFonts w:eastAsia="Malgun Gothic"/>
          <w:lang w:val="en-US" w:eastAsia="ko-KR"/>
        </w:rPr>
        <w:t xml:space="preserve">is a mode-1 scheduled UE and </w:t>
      </w:r>
      <w:r w:rsidRPr="00A00E81">
        <w:rPr>
          <w:rFonts w:eastAsia="Malgun Gothic"/>
          <w:lang w:val="en-US" w:eastAsia="ko-KR"/>
        </w:rPr>
        <w:t xml:space="preserve">also apply Uu DRX, the TX UE may need to check further whether </w:t>
      </w:r>
      <w:r w:rsidR="00E93AEA" w:rsidRPr="00A00E81">
        <w:rPr>
          <w:rFonts w:eastAsia="Malgun Gothic"/>
          <w:lang w:val="en-US" w:eastAsia="ko-KR"/>
        </w:rPr>
        <w:t>TX UE’s Uu DRX active time can support the updated transmission pattern.</w:t>
      </w:r>
      <w:r w:rsidR="00A00E81" w:rsidRPr="00A00E81">
        <w:rPr>
          <w:rFonts w:eastAsia="Malgun Gothic"/>
          <w:lang w:val="en-US" w:eastAsia="ko-KR"/>
        </w:rPr>
        <w:t xml:space="preserve"> </w:t>
      </w:r>
      <w:r w:rsidR="00E93AEA" w:rsidRPr="00A00E81">
        <w:rPr>
          <w:rFonts w:eastAsia="Malgun Gothic"/>
          <w:lang w:val="en-US" w:eastAsia="ko-KR"/>
        </w:rPr>
        <w:t>For example, if TX UE’s Uu DRX on duration is not overlapped at all with the updated transmission pattern caused by SL DRX update of RX UE, then TX UE may not be able to get timely SL grant scheduling during TX UE’s updated transmission pattern (equal to RX UE’s new reception pattern).</w:t>
      </w:r>
    </w:p>
    <w:p w14:paraId="4C569749" w14:textId="6DC3972F" w:rsidR="002B2519" w:rsidRPr="002B2519" w:rsidRDefault="002B2519" w:rsidP="00E93AEA">
      <w:pPr>
        <w:rPr>
          <w:rFonts w:eastAsia="Malgun Gothic"/>
          <w:b/>
          <w:lang w:val="en-US" w:eastAsia="ko-KR"/>
        </w:rPr>
      </w:pPr>
      <w:r w:rsidRPr="002B2519">
        <w:rPr>
          <w:rFonts w:eastAsia="Malgun Gothic"/>
          <w:b/>
          <w:lang w:val="en-US" w:eastAsia="ko-KR"/>
        </w:rPr>
        <w:t>Observation</w:t>
      </w:r>
      <w:r w:rsidR="008F7B44">
        <w:rPr>
          <w:rFonts w:eastAsia="Malgun Gothic"/>
          <w:b/>
          <w:lang w:val="en-US" w:eastAsia="ko-KR"/>
        </w:rPr>
        <w:t xml:space="preserve"> 2</w:t>
      </w:r>
      <w:r w:rsidRPr="002B2519">
        <w:rPr>
          <w:rFonts w:eastAsia="Malgun Gothic"/>
          <w:b/>
          <w:lang w:val="en-US" w:eastAsia="ko-KR"/>
        </w:rPr>
        <w:t>: For unicast, Rx-centric model requires additional signaling co</w:t>
      </w:r>
      <w:r w:rsidR="00C13A01">
        <w:rPr>
          <w:rFonts w:eastAsia="Malgun Gothic"/>
          <w:b/>
          <w:lang w:val="en-US" w:eastAsia="ko-KR"/>
        </w:rPr>
        <w:t xml:space="preserve">mpared to Tx-centric model </w:t>
      </w:r>
      <w:r w:rsidR="009B014B">
        <w:rPr>
          <w:rFonts w:eastAsia="Malgun Gothic"/>
          <w:b/>
          <w:lang w:val="en-US" w:eastAsia="ko-KR"/>
        </w:rPr>
        <w:t xml:space="preserve">if </w:t>
      </w:r>
      <w:r w:rsidR="00EC7F81" w:rsidRPr="009B014B">
        <w:rPr>
          <w:rFonts w:eastAsia="Malgun Gothic"/>
          <w:b/>
          <w:lang w:val="en-US" w:eastAsia="ko-KR"/>
        </w:rPr>
        <w:t>NW reconfiguration</w:t>
      </w:r>
      <w:r w:rsidR="00EC7F81">
        <w:rPr>
          <w:rFonts w:eastAsia="Malgun Gothic"/>
          <w:b/>
          <w:lang w:val="en-US" w:eastAsia="ko-KR"/>
        </w:rPr>
        <w:t>/coordination</w:t>
      </w:r>
      <w:r w:rsidR="00EC7F81" w:rsidRPr="009B014B">
        <w:rPr>
          <w:rFonts w:eastAsia="Malgun Gothic"/>
          <w:b/>
          <w:lang w:val="en-US" w:eastAsia="ko-KR"/>
        </w:rPr>
        <w:t xml:space="preserve"> causes SL DRX pattern update</w:t>
      </w:r>
      <w:r w:rsidRPr="002B2519">
        <w:rPr>
          <w:rFonts w:eastAsia="Malgun Gothic"/>
          <w:b/>
          <w:lang w:val="en-US" w:eastAsia="ko-KR"/>
        </w:rPr>
        <w:t>:</w:t>
      </w:r>
    </w:p>
    <w:p w14:paraId="7ED5A07A" w14:textId="7575B6D0" w:rsidR="002B2519" w:rsidRPr="00EC7F81" w:rsidRDefault="009B014B" w:rsidP="0050147E">
      <w:pPr>
        <w:pStyle w:val="ListParagraph"/>
        <w:numPr>
          <w:ilvl w:val="0"/>
          <w:numId w:val="40"/>
        </w:numPr>
        <w:rPr>
          <w:rFonts w:ascii="Arial" w:eastAsia="Malgun Gothic" w:hAnsi="Arial" w:cs="Arial"/>
          <w:b/>
          <w:lang w:val="en-US" w:eastAsia="ko-KR"/>
        </w:rPr>
      </w:pPr>
      <w:r w:rsidRPr="00EC7F81">
        <w:rPr>
          <w:rFonts w:ascii="Arial" w:eastAsia="Malgun Gothic" w:hAnsi="Arial" w:cs="Arial"/>
          <w:b/>
          <w:lang w:val="en-US" w:eastAsia="ko-KR"/>
        </w:rPr>
        <w:t>If NW reconfiguration</w:t>
      </w:r>
      <w:r w:rsidR="00EC7F81" w:rsidRPr="00EC7F81">
        <w:rPr>
          <w:rFonts w:ascii="Arial" w:eastAsia="Malgun Gothic" w:hAnsi="Arial" w:cs="Arial"/>
          <w:b/>
          <w:lang w:val="en-US" w:eastAsia="ko-KR"/>
        </w:rPr>
        <w:t>/coordination</w:t>
      </w:r>
      <w:r w:rsidRPr="00EC7F81">
        <w:rPr>
          <w:rFonts w:ascii="Arial" w:eastAsia="Malgun Gothic" w:hAnsi="Arial" w:cs="Arial"/>
          <w:b/>
          <w:lang w:val="en-US" w:eastAsia="ko-KR"/>
        </w:rPr>
        <w:t xml:space="preserve"> causes SL DRX pattern update, </w:t>
      </w:r>
      <w:r w:rsidR="002B2519" w:rsidRPr="00EC7F81">
        <w:rPr>
          <w:rFonts w:ascii="Arial" w:eastAsia="Malgun Gothic" w:hAnsi="Arial" w:cs="Arial"/>
          <w:b/>
          <w:lang w:val="en-US" w:eastAsia="ko-KR"/>
        </w:rPr>
        <w:t xml:space="preserve">Rx UE needs to signal the updatd SL DRX pattern to the Tx UE, </w:t>
      </w:r>
      <w:r w:rsidRPr="00EC7F81">
        <w:rPr>
          <w:rFonts w:ascii="Arial" w:eastAsia="Malgun Gothic" w:hAnsi="Arial" w:cs="Arial"/>
          <w:b/>
          <w:lang w:val="en-US" w:eastAsia="ko-KR"/>
        </w:rPr>
        <w:t xml:space="preserve">and </w:t>
      </w:r>
      <w:r w:rsidR="002B2519" w:rsidRPr="00EC7F81">
        <w:rPr>
          <w:rFonts w:ascii="Arial" w:eastAsia="Malgun Gothic" w:hAnsi="Arial" w:cs="Arial"/>
          <w:b/>
          <w:lang w:val="en-US" w:eastAsia="ko-KR"/>
        </w:rPr>
        <w:t xml:space="preserve">Tx UE </w:t>
      </w:r>
      <w:r w:rsidRPr="00EC7F81">
        <w:rPr>
          <w:rFonts w:ascii="Arial" w:eastAsia="Malgun Gothic" w:hAnsi="Arial" w:cs="Arial"/>
          <w:b/>
          <w:lang w:val="en-US" w:eastAsia="ko-KR"/>
        </w:rPr>
        <w:t xml:space="preserve">accordingly </w:t>
      </w:r>
      <w:r w:rsidR="002B2519" w:rsidRPr="00EC7F81">
        <w:rPr>
          <w:rFonts w:ascii="Arial" w:eastAsia="Malgun Gothic" w:hAnsi="Arial" w:cs="Arial"/>
          <w:b/>
          <w:lang w:val="en-US" w:eastAsia="ko-KR"/>
        </w:rPr>
        <w:t>updates the transmission pattern to the Rx UE</w:t>
      </w:r>
      <w:r w:rsidRPr="00EC7F81">
        <w:rPr>
          <w:rFonts w:ascii="Arial" w:eastAsia="Malgun Gothic" w:hAnsi="Arial" w:cs="Arial"/>
          <w:b/>
          <w:lang w:val="en-US" w:eastAsia="ko-KR"/>
        </w:rPr>
        <w:t>.</w:t>
      </w:r>
    </w:p>
    <w:p w14:paraId="6699B42D" w14:textId="6BFA6886" w:rsidR="002B2519" w:rsidRPr="00EC7F81" w:rsidRDefault="002B2519" w:rsidP="002B2519">
      <w:pPr>
        <w:pStyle w:val="ListParagraph"/>
        <w:numPr>
          <w:ilvl w:val="0"/>
          <w:numId w:val="40"/>
        </w:numPr>
        <w:rPr>
          <w:rFonts w:ascii="Arial" w:eastAsia="Malgun Gothic" w:hAnsi="Arial" w:cs="Arial"/>
          <w:b/>
          <w:lang w:val="en-US" w:eastAsia="ko-KR"/>
        </w:rPr>
      </w:pPr>
      <w:r w:rsidRPr="00EC7F81">
        <w:rPr>
          <w:rFonts w:ascii="Arial" w:eastAsia="Malgun Gothic" w:hAnsi="Arial" w:cs="Arial"/>
          <w:b/>
          <w:lang w:val="en-US" w:eastAsia="ko-KR"/>
        </w:rPr>
        <w:t>If the TX UE is mode-1 scheuled and is configured with Uu DRX</w:t>
      </w:r>
      <w:r w:rsidR="00C13A01" w:rsidRPr="00EC7F81">
        <w:rPr>
          <w:rFonts w:ascii="Arial" w:eastAsia="Malgun Gothic" w:hAnsi="Arial" w:cs="Arial"/>
          <w:b/>
          <w:lang w:val="en-US" w:eastAsia="ko-KR"/>
        </w:rPr>
        <w:t xml:space="preserve"> as well</w:t>
      </w:r>
      <w:r w:rsidRPr="00EC7F81">
        <w:rPr>
          <w:rFonts w:ascii="Arial" w:eastAsia="Malgun Gothic" w:hAnsi="Arial" w:cs="Arial"/>
          <w:b/>
          <w:lang w:val="en-US" w:eastAsia="ko-KR"/>
        </w:rPr>
        <w:t xml:space="preserve">, TX UE may need to inform its gNB if Tx UE’s Uu DRX cannot </w:t>
      </w:r>
      <w:r w:rsidR="00D734E7" w:rsidRPr="00EC7F81">
        <w:rPr>
          <w:rFonts w:ascii="Arial" w:eastAsia="Malgun Gothic" w:hAnsi="Arial" w:cs="Arial"/>
          <w:b/>
          <w:lang w:val="en-US" w:eastAsia="ko-KR"/>
        </w:rPr>
        <w:t>support</w:t>
      </w:r>
      <w:r w:rsidRPr="00EC7F81">
        <w:rPr>
          <w:rFonts w:ascii="Arial" w:eastAsia="Malgun Gothic" w:hAnsi="Arial" w:cs="Arial"/>
          <w:b/>
          <w:lang w:val="en-US" w:eastAsia="ko-KR"/>
        </w:rPr>
        <w:t xml:space="preserve"> </w:t>
      </w:r>
      <w:r w:rsidR="009B014B" w:rsidRPr="00EC7F81">
        <w:rPr>
          <w:rFonts w:ascii="Arial" w:eastAsia="Malgun Gothic" w:hAnsi="Arial" w:cs="Arial"/>
          <w:b/>
          <w:lang w:val="en-US" w:eastAsia="ko-KR"/>
        </w:rPr>
        <w:t xml:space="preserve">timely NW scheduling for </w:t>
      </w:r>
      <w:r w:rsidRPr="00EC7F81">
        <w:rPr>
          <w:rFonts w:ascii="Arial" w:eastAsia="Malgun Gothic" w:hAnsi="Arial" w:cs="Arial"/>
          <w:b/>
          <w:lang w:val="en-US" w:eastAsia="ko-KR"/>
        </w:rPr>
        <w:t>the updated transmission pattern.</w:t>
      </w:r>
    </w:p>
    <w:p w14:paraId="2B220A64" w14:textId="77777777" w:rsidR="00405FAF" w:rsidRDefault="00405FAF" w:rsidP="00F96994">
      <w:pPr>
        <w:rPr>
          <w:lang w:eastAsia="ko-KR"/>
        </w:rPr>
      </w:pPr>
    </w:p>
    <w:p w14:paraId="36D45545" w14:textId="4D261268" w:rsidR="00EC7F81" w:rsidRPr="00EC7F81" w:rsidRDefault="00EC7F81" w:rsidP="00F96994">
      <w:pPr>
        <w:rPr>
          <w:b/>
          <w:lang w:eastAsia="ko-KR"/>
        </w:rPr>
      </w:pPr>
      <w:r w:rsidRPr="00EC7F81">
        <w:rPr>
          <w:b/>
          <w:lang w:eastAsia="ko-KR"/>
        </w:rPr>
        <w:t>Proposa</w:t>
      </w:r>
      <w:r w:rsidR="00335A0B">
        <w:rPr>
          <w:b/>
          <w:lang w:eastAsia="ko-KR"/>
        </w:rPr>
        <w:t>l</w:t>
      </w:r>
      <w:r w:rsidR="008F7B44">
        <w:rPr>
          <w:b/>
          <w:lang w:eastAsia="ko-KR"/>
        </w:rPr>
        <w:t>5</w:t>
      </w:r>
      <w:r w:rsidRPr="00EC7F81">
        <w:rPr>
          <w:b/>
          <w:lang w:eastAsia="ko-KR"/>
        </w:rPr>
        <w:t xml:space="preserve">: RAN2 take </w:t>
      </w:r>
      <w:r w:rsidR="0072035A">
        <w:rPr>
          <w:b/>
          <w:lang w:eastAsia="ko-KR"/>
        </w:rPr>
        <w:t xml:space="preserve">the resulting </w:t>
      </w:r>
      <w:r w:rsidRPr="00EC7F81">
        <w:rPr>
          <w:b/>
          <w:lang w:eastAsia="ko-KR"/>
        </w:rPr>
        <w:t xml:space="preserve">signalling overhead into account when designing mechanism to coordinate Uu DRX and SL DRX. </w:t>
      </w:r>
    </w:p>
    <w:p w14:paraId="53F56B94" w14:textId="77777777" w:rsidR="00405FAF" w:rsidRDefault="00405FAF"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0D68FAC7" w14:textId="0088BE3E" w:rsidR="008F50AC" w:rsidRDefault="00CC326F" w:rsidP="00F56E52">
      <w:pPr>
        <w:rPr>
          <w:rFonts w:eastAsia="Malgun Gothic"/>
          <w:lang w:eastAsia="ko-KR"/>
        </w:rPr>
      </w:pPr>
      <w:r>
        <w:rPr>
          <w:rFonts w:eastAsia="Malgun Gothic"/>
          <w:lang w:val="en-US" w:eastAsia="ko-KR"/>
        </w:rPr>
        <w:t xml:space="preserve">In this paper, we </w:t>
      </w:r>
      <w:r w:rsidR="00F56E52">
        <w:rPr>
          <w:rFonts w:eastAsia="Malgun Gothic"/>
          <w:lang w:val="en-US" w:eastAsia="ko-KR"/>
        </w:rPr>
        <w:t xml:space="preserve">discuss the coordination between Uu DRX and SL DRX. </w:t>
      </w:r>
    </w:p>
    <w:p w14:paraId="27A0F3E4" w14:textId="77777777" w:rsidR="008F7B44" w:rsidRPr="008F7B44" w:rsidRDefault="008F7B44" w:rsidP="008F7B44">
      <w:pPr>
        <w:rPr>
          <w:rFonts w:eastAsia="Malgun Gothic"/>
          <w:b/>
          <w:lang w:val="en-US" w:eastAsia="ko-KR"/>
        </w:rPr>
      </w:pPr>
      <w:r w:rsidRPr="008F7B44">
        <w:rPr>
          <w:rFonts w:eastAsia="Malgun Gothic"/>
          <w:b/>
          <w:lang w:val="en-US" w:eastAsia="ko-KR"/>
        </w:rPr>
        <w:t>Observation</w:t>
      </w:r>
      <w:r>
        <w:rPr>
          <w:rFonts w:eastAsia="Malgun Gothic"/>
          <w:b/>
          <w:lang w:val="en-US" w:eastAsia="ko-KR"/>
        </w:rPr>
        <w:t xml:space="preserve"> 1</w:t>
      </w:r>
      <w:r w:rsidRPr="008F7B44">
        <w:rPr>
          <w:rFonts w:eastAsia="Malgun Gothic"/>
          <w:b/>
          <w:lang w:val="en-US" w:eastAsia="ko-KR"/>
        </w:rPr>
        <w:t>: NW coordination for Uu DRX and SL DRX is needed only when Rx UE cannot find a suitable reception pattern to satisfy desired power consumption performance.</w:t>
      </w:r>
    </w:p>
    <w:p w14:paraId="5B33A1B3" w14:textId="77777777" w:rsidR="004B1F3D" w:rsidRPr="008F7B44" w:rsidRDefault="004B1F3D" w:rsidP="00AE2254">
      <w:pPr>
        <w:rPr>
          <w:b/>
          <w:lang w:val="en-US" w:eastAsia="ko-KR"/>
        </w:rPr>
      </w:pPr>
    </w:p>
    <w:p w14:paraId="0383179F" w14:textId="77777777" w:rsidR="008F7B44" w:rsidRPr="002B2519" w:rsidRDefault="008F7B44" w:rsidP="008F7B44">
      <w:pPr>
        <w:rPr>
          <w:rFonts w:eastAsia="Malgun Gothic"/>
          <w:b/>
          <w:lang w:val="en-US" w:eastAsia="ko-KR"/>
        </w:rPr>
      </w:pPr>
      <w:r w:rsidRPr="002B2519">
        <w:rPr>
          <w:rFonts w:eastAsia="Malgun Gothic"/>
          <w:b/>
          <w:lang w:val="en-US" w:eastAsia="ko-KR"/>
        </w:rPr>
        <w:t>Observation</w:t>
      </w:r>
      <w:r>
        <w:rPr>
          <w:rFonts w:eastAsia="Malgun Gothic"/>
          <w:b/>
          <w:lang w:val="en-US" w:eastAsia="ko-KR"/>
        </w:rPr>
        <w:t xml:space="preserve"> 2</w:t>
      </w:r>
      <w:r w:rsidRPr="002B2519">
        <w:rPr>
          <w:rFonts w:eastAsia="Malgun Gothic"/>
          <w:b/>
          <w:lang w:val="en-US" w:eastAsia="ko-KR"/>
        </w:rPr>
        <w:t>: For unicast, Rx-centric model requires additional signaling co</w:t>
      </w:r>
      <w:r>
        <w:rPr>
          <w:rFonts w:eastAsia="Malgun Gothic"/>
          <w:b/>
          <w:lang w:val="en-US" w:eastAsia="ko-KR"/>
        </w:rPr>
        <w:t xml:space="preserve">mpared to Tx-centric model if </w:t>
      </w:r>
      <w:r w:rsidRPr="009B014B">
        <w:rPr>
          <w:rFonts w:eastAsia="Malgun Gothic"/>
          <w:b/>
          <w:lang w:val="en-US" w:eastAsia="ko-KR"/>
        </w:rPr>
        <w:t>NW reconfiguration</w:t>
      </w:r>
      <w:r>
        <w:rPr>
          <w:rFonts w:eastAsia="Malgun Gothic"/>
          <w:b/>
          <w:lang w:val="en-US" w:eastAsia="ko-KR"/>
        </w:rPr>
        <w:t>/coordination</w:t>
      </w:r>
      <w:r w:rsidRPr="009B014B">
        <w:rPr>
          <w:rFonts w:eastAsia="Malgun Gothic"/>
          <w:b/>
          <w:lang w:val="en-US" w:eastAsia="ko-KR"/>
        </w:rPr>
        <w:t xml:space="preserve"> causes SL DRX pattern update</w:t>
      </w:r>
      <w:r w:rsidRPr="002B2519">
        <w:rPr>
          <w:rFonts w:eastAsia="Malgun Gothic"/>
          <w:b/>
          <w:lang w:val="en-US" w:eastAsia="ko-KR"/>
        </w:rPr>
        <w:t>:</w:t>
      </w:r>
    </w:p>
    <w:p w14:paraId="572DE190" w14:textId="77777777" w:rsidR="008F7B44" w:rsidRPr="00EC7F81" w:rsidRDefault="008F7B44" w:rsidP="008F7B44">
      <w:pPr>
        <w:pStyle w:val="ListParagraph"/>
        <w:numPr>
          <w:ilvl w:val="0"/>
          <w:numId w:val="40"/>
        </w:numPr>
        <w:rPr>
          <w:rFonts w:ascii="Arial" w:eastAsia="Malgun Gothic" w:hAnsi="Arial" w:cs="Arial"/>
          <w:b/>
          <w:lang w:val="en-US" w:eastAsia="ko-KR"/>
        </w:rPr>
      </w:pPr>
      <w:r w:rsidRPr="00EC7F81">
        <w:rPr>
          <w:rFonts w:ascii="Arial" w:eastAsia="Malgun Gothic" w:hAnsi="Arial" w:cs="Arial"/>
          <w:b/>
          <w:lang w:val="en-US" w:eastAsia="ko-KR"/>
        </w:rPr>
        <w:t>If NW reconfiguration/coordination causes SL DRX pattern update, Rx UE needs to signal the updatd SL DRX pattern to the Tx UE, and Tx UE accordingly updates the transmission pattern to the Rx UE.</w:t>
      </w:r>
    </w:p>
    <w:p w14:paraId="16333100" w14:textId="77777777" w:rsidR="008F7B44" w:rsidRPr="00EC7F81" w:rsidRDefault="008F7B44" w:rsidP="008F7B44">
      <w:pPr>
        <w:pStyle w:val="ListParagraph"/>
        <w:numPr>
          <w:ilvl w:val="0"/>
          <w:numId w:val="40"/>
        </w:numPr>
        <w:rPr>
          <w:rFonts w:ascii="Arial" w:eastAsia="Malgun Gothic" w:hAnsi="Arial" w:cs="Arial"/>
          <w:b/>
          <w:lang w:val="en-US" w:eastAsia="ko-KR"/>
        </w:rPr>
      </w:pPr>
      <w:r w:rsidRPr="00EC7F81">
        <w:rPr>
          <w:rFonts w:ascii="Arial" w:eastAsia="Malgun Gothic" w:hAnsi="Arial" w:cs="Arial"/>
          <w:b/>
          <w:lang w:val="en-US" w:eastAsia="ko-KR"/>
        </w:rPr>
        <w:t>If the TX UE is mode-1 scheuled and is configured with Uu DRX as well, TX UE may need to inform its gNB if Tx UE’s Uu DRX cannot support timely NW scheduling for the updated transmission pattern.</w:t>
      </w:r>
    </w:p>
    <w:p w14:paraId="0D7525C6" w14:textId="77777777" w:rsidR="00EC7F81" w:rsidRPr="008F7B44" w:rsidRDefault="00EC7F81" w:rsidP="00AE2254">
      <w:pPr>
        <w:rPr>
          <w:b/>
          <w:lang w:val="en-US" w:eastAsia="ko-KR"/>
        </w:rPr>
      </w:pPr>
    </w:p>
    <w:p w14:paraId="65953D36" w14:textId="27BA709C" w:rsidR="004B1F3D" w:rsidRDefault="00F56E52" w:rsidP="00AE2254">
      <w:pPr>
        <w:rPr>
          <w:lang w:eastAsia="ko-KR"/>
        </w:rPr>
      </w:pPr>
      <w:r>
        <w:rPr>
          <w:lang w:eastAsia="ko-KR"/>
        </w:rPr>
        <w:t>Based on the observation</w:t>
      </w:r>
      <w:r w:rsidR="008F7B44">
        <w:rPr>
          <w:lang w:eastAsia="ko-KR"/>
        </w:rPr>
        <w:t>s and discussion</w:t>
      </w:r>
      <w:r w:rsidR="004B1F3D" w:rsidRPr="004B1F3D">
        <w:rPr>
          <w:lang w:eastAsia="ko-KR"/>
        </w:rPr>
        <w:t>, we have proposals below:</w:t>
      </w:r>
    </w:p>
    <w:p w14:paraId="17CF9C66" w14:textId="77777777" w:rsidR="008F7B44" w:rsidRPr="00DA53C5" w:rsidRDefault="008F7B44" w:rsidP="008F7B44">
      <w:pPr>
        <w:rPr>
          <w:rFonts w:eastAsia="Malgun Gothic" w:cs="Arial"/>
          <w:b/>
          <w:lang w:val="en-US" w:eastAsia="ko-KR"/>
        </w:rPr>
      </w:pPr>
      <w:r w:rsidRPr="00DA53C5">
        <w:rPr>
          <w:rFonts w:eastAsia="Malgun Gothic" w:cs="Arial"/>
          <w:b/>
          <w:lang w:val="en-US" w:eastAsia="ko-KR"/>
        </w:rPr>
        <w:t>Proposal 1: Support 3 scenarios below for Uu DRX and SL DRX coordination:</w:t>
      </w:r>
    </w:p>
    <w:p w14:paraId="12AFB040" w14:textId="77777777" w:rsidR="008F7B44" w:rsidRPr="00DA53C5" w:rsidRDefault="008F7B44" w:rsidP="008F7B44">
      <w:pPr>
        <w:pStyle w:val="ListParagraph"/>
        <w:numPr>
          <w:ilvl w:val="0"/>
          <w:numId w:val="41"/>
        </w:numPr>
        <w:rPr>
          <w:rFonts w:ascii="Arial" w:eastAsia="Malgun Gothic" w:hAnsi="Arial" w:cs="Arial"/>
          <w:b/>
          <w:lang w:val="en-US" w:eastAsia="ko-KR"/>
        </w:rPr>
      </w:pPr>
      <w:r w:rsidRPr="00DA53C5">
        <w:rPr>
          <w:rFonts w:ascii="Arial" w:eastAsia="Malgun Gothic" w:hAnsi="Arial" w:cs="Arial"/>
          <w:b/>
          <w:lang w:val="en-US" w:eastAsia="ko-KR"/>
        </w:rPr>
        <w:t>Scenario 1: Rx UE reconfigu</w:t>
      </w:r>
      <w:r>
        <w:rPr>
          <w:rFonts w:ascii="Arial" w:eastAsia="Malgun Gothic" w:hAnsi="Arial" w:cs="Arial"/>
          <w:b/>
          <w:lang w:val="en-US" w:eastAsia="ko-KR"/>
        </w:rPr>
        <w:t>re its own SL DRX configuration to align with Uu DRX configuration</w:t>
      </w:r>
    </w:p>
    <w:p w14:paraId="79094DC1" w14:textId="77777777" w:rsidR="008F7B44" w:rsidRPr="00DA53C5" w:rsidRDefault="008F7B44" w:rsidP="008F7B44">
      <w:pPr>
        <w:pStyle w:val="ListParagraph"/>
        <w:numPr>
          <w:ilvl w:val="0"/>
          <w:numId w:val="41"/>
        </w:numPr>
        <w:rPr>
          <w:rFonts w:ascii="Arial" w:eastAsia="Malgun Gothic" w:hAnsi="Arial" w:cs="Arial"/>
          <w:b/>
          <w:lang w:val="en-US" w:eastAsia="ko-KR"/>
        </w:rPr>
      </w:pPr>
      <w:r w:rsidRPr="00DA53C5">
        <w:rPr>
          <w:rFonts w:ascii="Arial" w:eastAsia="Malgun Gothic" w:hAnsi="Arial" w:cs="Arial"/>
          <w:b/>
          <w:lang w:val="en-US" w:eastAsia="ko-KR"/>
        </w:rPr>
        <w:t xml:space="preserve">Scenario 2: Rx UE </w:t>
      </w:r>
      <w:r>
        <w:rPr>
          <w:rFonts w:ascii="Arial" w:eastAsia="Malgun Gothic" w:hAnsi="Arial" w:cs="Arial"/>
          <w:b/>
          <w:lang w:val="en-US" w:eastAsia="ko-KR"/>
        </w:rPr>
        <w:t xml:space="preserve">request NW to </w:t>
      </w:r>
      <w:r w:rsidRPr="00DA53C5">
        <w:rPr>
          <w:rFonts w:ascii="Arial" w:eastAsia="Malgun Gothic" w:hAnsi="Arial" w:cs="Arial"/>
          <w:b/>
          <w:lang w:val="en-US" w:eastAsia="ko-KR"/>
        </w:rPr>
        <w:t>reconfigure</w:t>
      </w:r>
      <w:r>
        <w:rPr>
          <w:rFonts w:ascii="Arial" w:eastAsia="Malgun Gothic" w:hAnsi="Arial" w:cs="Arial"/>
          <w:b/>
          <w:lang w:val="en-US" w:eastAsia="ko-KR"/>
        </w:rPr>
        <w:t>/coordinate</w:t>
      </w:r>
      <w:r w:rsidRPr="00DA53C5">
        <w:rPr>
          <w:rFonts w:ascii="Arial" w:eastAsia="Malgun Gothic" w:hAnsi="Arial" w:cs="Arial"/>
          <w:b/>
          <w:lang w:val="en-US" w:eastAsia="ko-KR"/>
        </w:rPr>
        <w:t xml:space="preserve"> Uu DRX and/or SL DRX</w:t>
      </w:r>
    </w:p>
    <w:p w14:paraId="2054B4A5" w14:textId="379F1A60" w:rsidR="004E0E54" w:rsidRPr="008F7B44" w:rsidRDefault="008F7B44" w:rsidP="00F53DB9">
      <w:pPr>
        <w:pStyle w:val="ListParagraph"/>
        <w:numPr>
          <w:ilvl w:val="0"/>
          <w:numId w:val="41"/>
        </w:numPr>
        <w:rPr>
          <w:b/>
          <w:bCs/>
          <w:lang w:val="en-US"/>
        </w:rPr>
      </w:pPr>
      <w:r w:rsidRPr="008F7B44">
        <w:rPr>
          <w:rFonts w:ascii="Arial" w:eastAsia="Malgun Gothic" w:hAnsi="Arial" w:cs="Arial"/>
          <w:b/>
          <w:lang w:val="en-US" w:eastAsia="ko-KR"/>
        </w:rPr>
        <w:t>Scenario 3: NW actively reconfigure Uu DRX and/or SL DRX for Rx UE</w:t>
      </w:r>
    </w:p>
    <w:p w14:paraId="4E4244CF" w14:textId="77777777" w:rsidR="008F7B44" w:rsidRDefault="008F7B44" w:rsidP="008F7B44">
      <w:pPr>
        <w:rPr>
          <w:rFonts w:eastAsia="Malgun Gothic"/>
          <w:b/>
          <w:lang w:val="en-US" w:eastAsia="ko-KR"/>
        </w:rPr>
      </w:pPr>
      <w:r w:rsidRPr="00A00E81">
        <w:rPr>
          <w:rFonts w:eastAsia="Malgun Gothic"/>
          <w:b/>
          <w:lang w:val="en-US" w:eastAsia="ko-KR"/>
        </w:rPr>
        <w:t>Proposal 2: Rx UE report</w:t>
      </w:r>
      <w:r>
        <w:rPr>
          <w:rFonts w:eastAsia="Malgun Gothic"/>
          <w:b/>
          <w:lang w:val="en-US" w:eastAsia="ko-KR"/>
        </w:rPr>
        <w:t>s its reception pattern</w:t>
      </w:r>
      <w:r w:rsidRPr="00A00E81">
        <w:rPr>
          <w:rFonts w:eastAsia="Malgun Gothic"/>
          <w:b/>
          <w:lang w:val="en-US" w:eastAsia="ko-KR"/>
        </w:rPr>
        <w:t xml:space="preserve"> to gNB for Uu DRX/SL DRX coordination</w:t>
      </w:r>
      <w:r>
        <w:rPr>
          <w:rFonts w:eastAsia="Malgun Gothic"/>
          <w:b/>
          <w:lang w:val="en-US" w:eastAsia="ko-KR"/>
        </w:rPr>
        <w:t xml:space="preserve"> only when NW has no updated version</w:t>
      </w:r>
      <w:r w:rsidRPr="00A00E81">
        <w:rPr>
          <w:rFonts w:eastAsia="Malgun Gothic"/>
          <w:b/>
          <w:lang w:val="en-US" w:eastAsia="ko-KR"/>
        </w:rPr>
        <w:t>.</w:t>
      </w:r>
    </w:p>
    <w:p w14:paraId="30FAB914" w14:textId="77777777" w:rsidR="008F7B44" w:rsidRPr="00506B45" w:rsidRDefault="008F7B44" w:rsidP="008F7B44">
      <w:pPr>
        <w:rPr>
          <w:rFonts w:eastAsia="Malgun Gothic"/>
          <w:b/>
          <w:lang w:val="en-US" w:eastAsia="ko-KR"/>
        </w:rPr>
      </w:pPr>
      <w:r w:rsidRPr="00506B45">
        <w:rPr>
          <w:rFonts w:eastAsia="Malgun Gothic"/>
          <w:b/>
          <w:lang w:val="en-US" w:eastAsia="ko-KR"/>
        </w:rPr>
        <w:t>Proposal</w:t>
      </w:r>
      <w:r>
        <w:rPr>
          <w:rFonts w:eastAsia="Malgun Gothic"/>
          <w:b/>
          <w:lang w:val="en-US" w:eastAsia="ko-KR"/>
        </w:rPr>
        <w:t xml:space="preserve"> 3: NW </w:t>
      </w:r>
      <w:r w:rsidRPr="00506B45">
        <w:rPr>
          <w:rFonts w:eastAsia="Malgun Gothic"/>
          <w:b/>
          <w:lang w:val="en-US" w:eastAsia="ko-KR"/>
        </w:rPr>
        <w:t>coordinate Uu DRX and SL DRX only</w:t>
      </w:r>
      <w:r>
        <w:rPr>
          <w:rFonts w:eastAsia="Malgun Gothic"/>
          <w:b/>
          <w:lang w:val="en-US" w:eastAsia="ko-KR"/>
        </w:rPr>
        <w:t xml:space="preserve"> when triggered by</w:t>
      </w:r>
      <w:r w:rsidRPr="00506B45">
        <w:rPr>
          <w:rFonts w:eastAsia="Malgun Gothic"/>
          <w:b/>
          <w:lang w:val="en-US" w:eastAsia="ko-KR"/>
        </w:rPr>
        <w:t xml:space="preserve"> Rx UE’s request.</w:t>
      </w:r>
      <w:r>
        <w:rPr>
          <w:rFonts w:eastAsia="Malgun Gothic"/>
          <w:b/>
          <w:lang w:val="en-US" w:eastAsia="ko-KR"/>
        </w:rPr>
        <w:t xml:space="preserve"> FFS rules for </w:t>
      </w:r>
      <w:r w:rsidRPr="0099067A">
        <w:rPr>
          <w:rFonts w:eastAsia="Malgun Gothic"/>
          <w:b/>
          <w:lang w:val="en-US" w:eastAsia="ko-KR"/>
        </w:rPr>
        <w:t xml:space="preserve">Rx </w:t>
      </w:r>
      <w:r>
        <w:rPr>
          <w:rFonts w:eastAsia="Malgun Gothic"/>
          <w:b/>
          <w:lang w:val="en-US" w:eastAsia="ko-KR"/>
        </w:rPr>
        <w:t>UE to determine whether to trigger request for coordination.</w:t>
      </w:r>
    </w:p>
    <w:p w14:paraId="6119EC3D" w14:textId="2548FB2E" w:rsidR="008F7B44" w:rsidRPr="00A00E81" w:rsidRDefault="008F7B44" w:rsidP="008F7B44">
      <w:pPr>
        <w:rPr>
          <w:rFonts w:eastAsia="Malgun Gothic"/>
          <w:b/>
          <w:lang w:val="en-US" w:eastAsia="ko-KR"/>
        </w:rPr>
      </w:pPr>
      <w:r>
        <w:rPr>
          <w:rFonts w:eastAsia="Malgun Gothic"/>
          <w:b/>
          <w:lang w:val="en-US" w:eastAsia="ko-KR"/>
        </w:rPr>
        <w:t>Proposal 4: It’s up to NW implementation whether to reconfigure Uu DRX and/or SL DRX after receiving the SL DRX configuration (applied reception patterns) from the Rx UE.</w:t>
      </w:r>
    </w:p>
    <w:p w14:paraId="2A2C257C" w14:textId="44EB7EC1" w:rsidR="008F7B44" w:rsidRPr="00EC7F81" w:rsidRDefault="008F7B44" w:rsidP="008F7B44">
      <w:pPr>
        <w:rPr>
          <w:b/>
          <w:lang w:eastAsia="ko-KR"/>
        </w:rPr>
      </w:pPr>
      <w:r w:rsidRPr="00EC7F81">
        <w:rPr>
          <w:b/>
          <w:lang w:eastAsia="ko-KR"/>
        </w:rPr>
        <w:t>Proposa</w:t>
      </w:r>
      <w:r>
        <w:rPr>
          <w:b/>
          <w:lang w:eastAsia="ko-KR"/>
        </w:rPr>
        <w:t>l 5</w:t>
      </w:r>
      <w:r w:rsidRPr="00EC7F81">
        <w:rPr>
          <w:b/>
          <w:lang w:eastAsia="ko-KR"/>
        </w:rPr>
        <w:t xml:space="preserve">: RAN2 take </w:t>
      </w:r>
      <w:r>
        <w:rPr>
          <w:b/>
          <w:lang w:eastAsia="ko-KR"/>
        </w:rPr>
        <w:t xml:space="preserve">the resulting </w:t>
      </w:r>
      <w:r w:rsidRPr="00EC7F81">
        <w:rPr>
          <w:b/>
          <w:lang w:eastAsia="ko-KR"/>
        </w:rPr>
        <w:t xml:space="preserve">signalling overhead into account when designing mechanism to coordinate Uu DRX and SL DRX. </w:t>
      </w:r>
    </w:p>
    <w:p w14:paraId="7C039868" w14:textId="77777777" w:rsidR="008F7B44" w:rsidRPr="008F7B44" w:rsidRDefault="008F7B44" w:rsidP="008F7B44">
      <w:pPr>
        <w:rPr>
          <w:rFonts w:eastAsia="Malgun Gothic"/>
          <w:b/>
          <w:lang w:eastAsia="ko-KR"/>
        </w:rPr>
      </w:pPr>
    </w:p>
    <w:p w14:paraId="613119DE" w14:textId="7AA6CC67" w:rsidR="00AE2254" w:rsidRDefault="00AE2254" w:rsidP="004E0E54">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4916BE6B" w14:textId="6FD64467" w:rsidR="00F56E52" w:rsidRPr="0065045F" w:rsidRDefault="00F56E52" w:rsidP="00F56E52">
      <w:pPr>
        <w:pStyle w:val="Reference"/>
        <w:numPr>
          <w:ilvl w:val="0"/>
          <w:numId w:val="2"/>
        </w:numPr>
        <w:spacing w:before="120" w:after="120"/>
        <w:ind w:right="0"/>
        <w:jc w:val="both"/>
        <w:rPr>
          <w:rFonts w:ascii="Arial" w:hAnsi="Arial"/>
          <w:kern w:val="0"/>
          <w:sz w:val="20"/>
          <w:szCs w:val="20"/>
          <w:lang w:val="en-US"/>
        </w:rPr>
      </w:pPr>
      <w:bookmarkStart w:id="2" w:name="_Ref61596859"/>
      <w:r w:rsidRPr="0065045F">
        <w:rPr>
          <w:rFonts w:ascii="Arial" w:hAnsi="Arial"/>
          <w:kern w:val="0"/>
          <w:sz w:val="20"/>
          <w:szCs w:val="20"/>
          <w:lang w:val="en-US"/>
        </w:rPr>
        <w:t>R2-21</w:t>
      </w:r>
      <w:r w:rsidR="00EC01E5" w:rsidRPr="0065045F">
        <w:rPr>
          <w:rFonts w:ascii="Arial" w:hAnsi="Arial"/>
          <w:kern w:val="0"/>
          <w:sz w:val="20"/>
          <w:szCs w:val="20"/>
          <w:lang w:val="en-US"/>
        </w:rPr>
        <w:t>01645</w:t>
      </w:r>
      <w:r w:rsidRPr="0065045F">
        <w:rPr>
          <w:rFonts w:ascii="Arial" w:hAnsi="Arial"/>
          <w:kern w:val="0"/>
          <w:sz w:val="20"/>
          <w:szCs w:val="20"/>
          <w:lang w:val="en-US"/>
        </w:rPr>
        <w:t>, On aligning wake-up time between TX and RX UE, MediaTek, RAN2#113-e</w:t>
      </w:r>
      <w:bookmarkEnd w:id="2"/>
      <w:r w:rsidRPr="0065045F">
        <w:rPr>
          <w:rFonts w:ascii="Arial" w:hAnsi="Arial"/>
          <w:kern w:val="0"/>
          <w:sz w:val="20"/>
          <w:szCs w:val="20"/>
          <w:lang w:val="en-US"/>
        </w:rPr>
        <w:t xml:space="preserve"> </w:t>
      </w:r>
    </w:p>
    <w:sectPr w:rsidR="00F56E52" w:rsidRPr="006504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2D64D5" w:rsidRDefault="002D64D5" w:rsidP="003B1415">
      <w:pPr>
        <w:spacing w:after="0"/>
      </w:pPr>
      <w:r>
        <w:separator/>
      </w:r>
    </w:p>
  </w:endnote>
  <w:endnote w:type="continuationSeparator" w:id="0">
    <w:p w14:paraId="4C60C26D" w14:textId="77777777" w:rsidR="002D64D5" w:rsidRDefault="002D64D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2D64D5" w:rsidRDefault="002D64D5" w:rsidP="003B1415">
      <w:pPr>
        <w:spacing w:after="0"/>
      </w:pPr>
      <w:r>
        <w:separator/>
      </w:r>
    </w:p>
  </w:footnote>
  <w:footnote w:type="continuationSeparator" w:id="0">
    <w:p w14:paraId="28377CCD" w14:textId="77777777" w:rsidR="002D64D5" w:rsidRDefault="002D64D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C4CB2"/>
    <w:multiLevelType w:val="hybridMultilevel"/>
    <w:tmpl w:val="9EF23058"/>
    <w:lvl w:ilvl="0" w:tplc="A9B86A9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0B1E"/>
    <w:multiLevelType w:val="hybridMultilevel"/>
    <w:tmpl w:val="8CFAEB90"/>
    <w:lvl w:ilvl="0" w:tplc="71FAE36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2D3BB8"/>
    <w:multiLevelType w:val="hybridMultilevel"/>
    <w:tmpl w:val="88EAFD82"/>
    <w:lvl w:ilvl="0" w:tplc="C462A0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6136D"/>
    <w:multiLevelType w:val="hybridMultilevel"/>
    <w:tmpl w:val="6560AD20"/>
    <w:lvl w:ilvl="0" w:tplc="8F86AC3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14CDF"/>
    <w:multiLevelType w:val="hybridMultilevel"/>
    <w:tmpl w:val="0A0006B0"/>
    <w:lvl w:ilvl="0" w:tplc="B122F6F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310191"/>
    <w:multiLevelType w:val="hybridMultilevel"/>
    <w:tmpl w:val="BC0A860C"/>
    <w:lvl w:ilvl="0" w:tplc="203C127E">
      <w:start w:val="1"/>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6"/>
  </w:num>
  <w:num w:numId="2">
    <w:abstractNumId w:val="29"/>
  </w:num>
  <w:num w:numId="3">
    <w:abstractNumId w:val="27"/>
  </w:num>
  <w:num w:numId="4">
    <w:abstractNumId w:val="9"/>
  </w:num>
  <w:num w:numId="5">
    <w:abstractNumId w:val="38"/>
  </w:num>
  <w:num w:numId="6">
    <w:abstractNumId w:val="39"/>
  </w:num>
  <w:num w:numId="7">
    <w:abstractNumId w:val="7"/>
  </w:num>
  <w:num w:numId="8">
    <w:abstractNumId w:val="32"/>
  </w:num>
  <w:num w:numId="9">
    <w:abstractNumId w:val="40"/>
  </w:num>
  <w:num w:numId="10">
    <w:abstractNumId w:val="31"/>
  </w:num>
  <w:num w:numId="11">
    <w:abstractNumId w:val="12"/>
  </w:num>
  <w:num w:numId="12">
    <w:abstractNumId w:val="5"/>
  </w:num>
  <w:num w:numId="13">
    <w:abstractNumId w:val="10"/>
  </w:num>
  <w:num w:numId="14">
    <w:abstractNumId w:val="18"/>
  </w:num>
  <w:num w:numId="15">
    <w:abstractNumId w:val="11"/>
  </w:num>
  <w:num w:numId="16">
    <w:abstractNumId w:val="3"/>
  </w:num>
  <w:num w:numId="17">
    <w:abstractNumId w:val="17"/>
  </w:num>
  <w:num w:numId="18">
    <w:abstractNumId w:val="16"/>
  </w:num>
  <w:num w:numId="19">
    <w:abstractNumId w:val="15"/>
  </w:num>
  <w:num w:numId="20">
    <w:abstractNumId w:val="22"/>
  </w:num>
  <w:num w:numId="21">
    <w:abstractNumId w:val="35"/>
  </w:num>
  <w:num w:numId="22">
    <w:abstractNumId w:val="28"/>
  </w:num>
  <w:num w:numId="23">
    <w:abstractNumId w:val="34"/>
  </w:num>
  <w:num w:numId="24">
    <w:abstractNumId w:val="21"/>
  </w:num>
  <w:num w:numId="25">
    <w:abstractNumId w:val="8"/>
  </w:num>
  <w:num w:numId="26">
    <w:abstractNumId w:val="13"/>
  </w:num>
  <w:num w:numId="27">
    <w:abstractNumId w:val="4"/>
  </w:num>
  <w:num w:numId="28">
    <w:abstractNumId w:val="19"/>
  </w:num>
  <w:num w:numId="29">
    <w:abstractNumId w:val="2"/>
  </w:num>
  <w:num w:numId="30">
    <w:abstractNumId w:val="24"/>
  </w:num>
  <w:num w:numId="31">
    <w:abstractNumId w:val="6"/>
  </w:num>
  <w:num w:numId="32">
    <w:abstractNumId w:val="14"/>
  </w:num>
  <w:num w:numId="33">
    <w:abstractNumId w:val="33"/>
  </w:num>
  <w:num w:numId="34">
    <w:abstractNumId w:val="20"/>
  </w:num>
  <w:num w:numId="35">
    <w:abstractNumId w:val="37"/>
  </w:num>
  <w:num w:numId="36">
    <w:abstractNumId w:val="26"/>
  </w:num>
  <w:num w:numId="37">
    <w:abstractNumId w:val="1"/>
  </w:num>
  <w:num w:numId="38">
    <w:abstractNumId w:val="0"/>
  </w:num>
  <w:num w:numId="39">
    <w:abstractNumId w:val="23"/>
  </w:num>
  <w:num w:numId="40">
    <w:abstractNumId w:val="25"/>
  </w:num>
  <w:num w:numId="4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6640"/>
    <w:rsid w:val="000200A1"/>
    <w:rsid w:val="000216F4"/>
    <w:rsid w:val="000228C0"/>
    <w:rsid w:val="00024575"/>
    <w:rsid w:val="0002470C"/>
    <w:rsid w:val="00024BF3"/>
    <w:rsid w:val="00027644"/>
    <w:rsid w:val="000329A8"/>
    <w:rsid w:val="00034C5C"/>
    <w:rsid w:val="0003538E"/>
    <w:rsid w:val="00042F66"/>
    <w:rsid w:val="00044969"/>
    <w:rsid w:val="00045637"/>
    <w:rsid w:val="00046764"/>
    <w:rsid w:val="00050565"/>
    <w:rsid w:val="00052052"/>
    <w:rsid w:val="00052276"/>
    <w:rsid w:val="00053B43"/>
    <w:rsid w:val="000556D5"/>
    <w:rsid w:val="00056885"/>
    <w:rsid w:val="00057625"/>
    <w:rsid w:val="0006006C"/>
    <w:rsid w:val="000600E9"/>
    <w:rsid w:val="0006157E"/>
    <w:rsid w:val="0006256F"/>
    <w:rsid w:val="00063885"/>
    <w:rsid w:val="00065057"/>
    <w:rsid w:val="00070067"/>
    <w:rsid w:val="00071FE7"/>
    <w:rsid w:val="0007390C"/>
    <w:rsid w:val="00080F0F"/>
    <w:rsid w:val="000820E2"/>
    <w:rsid w:val="00082376"/>
    <w:rsid w:val="00083CBD"/>
    <w:rsid w:val="000850DC"/>
    <w:rsid w:val="00086F8B"/>
    <w:rsid w:val="0009091C"/>
    <w:rsid w:val="0009164C"/>
    <w:rsid w:val="000934EA"/>
    <w:rsid w:val="00095E0E"/>
    <w:rsid w:val="000A3B61"/>
    <w:rsid w:val="000A7EA5"/>
    <w:rsid w:val="000B23E2"/>
    <w:rsid w:val="000C030C"/>
    <w:rsid w:val="000C2E2B"/>
    <w:rsid w:val="000C313D"/>
    <w:rsid w:val="000C3F46"/>
    <w:rsid w:val="000C4D90"/>
    <w:rsid w:val="000C625B"/>
    <w:rsid w:val="000C638E"/>
    <w:rsid w:val="000D04E2"/>
    <w:rsid w:val="000D4D90"/>
    <w:rsid w:val="000D54F2"/>
    <w:rsid w:val="000D5C93"/>
    <w:rsid w:val="000E2232"/>
    <w:rsid w:val="000E2754"/>
    <w:rsid w:val="000E6946"/>
    <w:rsid w:val="000F026E"/>
    <w:rsid w:val="000F084C"/>
    <w:rsid w:val="000F2C19"/>
    <w:rsid w:val="000F39DD"/>
    <w:rsid w:val="000F4C39"/>
    <w:rsid w:val="000F7DA9"/>
    <w:rsid w:val="001042E1"/>
    <w:rsid w:val="0011275E"/>
    <w:rsid w:val="00117C4D"/>
    <w:rsid w:val="001216B8"/>
    <w:rsid w:val="00125F25"/>
    <w:rsid w:val="0013105D"/>
    <w:rsid w:val="00132BF2"/>
    <w:rsid w:val="00132F3B"/>
    <w:rsid w:val="001344BD"/>
    <w:rsid w:val="00135BEA"/>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474A"/>
    <w:rsid w:val="001A45CD"/>
    <w:rsid w:val="001A539F"/>
    <w:rsid w:val="001B03FF"/>
    <w:rsid w:val="001B23CE"/>
    <w:rsid w:val="001B2F00"/>
    <w:rsid w:val="001B3DBD"/>
    <w:rsid w:val="001C6813"/>
    <w:rsid w:val="001C7C84"/>
    <w:rsid w:val="001D1DCC"/>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5DB9"/>
    <w:rsid w:val="00206659"/>
    <w:rsid w:val="00211E9A"/>
    <w:rsid w:val="0021334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2BD1"/>
    <w:rsid w:val="00243604"/>
    <w:rsid w:val="00243C61"/>
    <w:rsid w:val="00244B46"/>
    <w:rsid w:val="00246ACB"/>
    <w:rsid w:val="00247A7D"/>
    <w:rsid w:val="00251AC0"/>
    <w:rsid w:val="00252BA7"/>
    <w:rsid w:val="00253E68"/>
    <w:rsid w:val="00256029"/>
    <w:rsid w:val="002561DD"/>
    <w:rsid w:val="00256E49"/>
    <w:rsid w:val="002656F7"/>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97BB2"/>
    <w:rsid w:val="002A0B94"/>
    <w:rsid w:val="002B0C42"/>
    <w:rsid w:val="002B158E"/>
    <w:rsid w:val="002B2519"/>
    <w:rsid w:val="002B5022"/>
    <w:rsid w:val="002C0A49"/>
    <w:rsid w:val="002C31AB"/>
    <w:rsid w:val="002C407E"/>
    <w:rsid w:val="002D51A0"/>
    <w:rsid w:val="002D64D5"/>
    <w:rsid w:val="002E107C"/>
    <w:rsid w:val="002E1660"/>
    <w:rsid w:val="002E2177"/>
    <w:rsid w:val="002E3D3B"/>
    <w:rsid w:val="002E51A0"/>
    <w:rsid w:val="002E725C"/>
    <w:rsid w:val="002F3FF4"/>
    <w:rsid w:val="002F48B2"/>
    <w:rsid w:val="002F75C1"/>
    <w:rsid w:val="002F78CC"/>
    <w:rsid w:val="003006DA"/>
    <w:rsid w:val="0030422F"/>
    <w:rsid w:val="00307C75"/>
    <w:rsid w:val="00307FB5"/>
    <w:rsid w:val="003107C0"/>
    <w:rsid w:val="003136E1"/>
    <w:rsid w:val="00313A5F"/>
    <w:rsid w:val="00313FAC"/>
    <w:rsid w:val="00314632"/>
    <w:rsid w:val="0031499C"/>
    <w:rsid w:val="003174AC"/>
    <w:rsid w:val="00317FA5"/>
    <w:rsid w:val="00321888"/>
    <w:rsid w:val="00321C52"/>
    <w:rsid w:val="00322BB7"/>
    <w:rsid w:val="00322FC1"/>
    <w:rsid w:val="003231BD"/>
    <w:rsid w:val="003247AF"/>
    <w:rsid w:val="00324E5B"/>
    <w:rsid w:val="0033057C"/>
    <w:rsid w:val="003307C6"/>
    <w:rsid w:val="00330FCC"/>
    <w:rsid w:val="00334CE1"/>
    <w:rsid w:val="00335A0B"/>
    <w:rsid w:val="00336074"/>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65A"/>
    <w:rsid w:val="003D49FF"/>
    <w:rsid w:val="003D627D"/>
    <w:rsid w:val="003D6E39"/>
    <w:rsid w:val="003E5283"/>
    <w:rsid w:val="003F517D"/>
    <w:rsid w:val="003F60BA"/>
    <w:rsid w:val="003F6E0F"/>
    <w:rsid w:val="003F7BE2"/>
    <w:rsid w:val="00400A57"/>
    <w:rsid w:val="00400D5D"/>
    <w:rsid w:val="004030AF"/>
    <w:rsid w:val="00405C0C"/>
    <w:rsid w:val="00405FAF"/>
    <w:rsid w:val="004060CA"/>
    <w:rsid w:val="00410AB8"/>
    <w:rsid w:val="00412127"/>
    <w:rsid w:val="00412D9E"/>
    <w:rsid w:val="00412FFB"/>
    <w:rsid w:val="00414524"/>
    <w:rsid w:val="0041463F"/>
    <w:rsid w:val="00415A13"/>
    <w:rsid w:val="00416463"/>
    <w:rsid w:val="00420CEF"/>
    <w:rsid w:val="00425471"/>
    <w:rsid w:val="00426951"/>
    <w:rsid w:val="00426D48"/>
    <w:rsid w:val="00426F45"/>
    <w:rsid w:val="004276CA"/>
    <w:rsid w:val="00430638"/>
    <w:rsid w:val="00430DAE"/>
    <w:rsid w:val="0043292A"/>
    <w:rsid w:val="00433BBD"/>
    <w:rsid w:val="00435B80"/>
    <w:rsid w:val="00443B34"/>
    <w:rsid w:val="00447570"/>
    <w:rsid w:val="0044787B"/>
    <w:rsid w:val="00450570"/>
    <w:rsid w:val="004510C8"/>
    <w:rsid w:val="00457C69"/>
    <w:rsid w:val="0046346C"/>
    <w:rsid w:val="004644B2"/>
    <w:rsid w:val="00466AE5"/>
    <w:rsid w:val="0046701F"/>
    <w:rsid w:val="0046736B"/>
    <w:rsid w:val="00473B24"/>
    <w:rsid w:val="00474CA5"/>
    <w:rsid w:val="00474D05"/>
    <w:rsid w:val="00474E16"/>
    <w:rsid w:val="004764D5"/>
    <w:rsid w:val="00480BCA"/>
    <w:rsid w:val="00481B55"/>
    <w:rsid w:val="004823D3"/>
    <w:rsid w:val="00483317"/>
    <w:rsid w:val="0049354A"/>
    <w:rsid w:val="004A492C"/>
    <w:rsid w:val="004A4A80"/>
    <w:rsid w:val="004B047B"/>
    <w:rsid w:val="004B1785"/>
    <w:rsid w:val="004B1F3D"/>
    <w:rsid w:val="004B257B"/>
    <w:rsid w:val="004B2A08"/>
    <w:rsid w:val="004B587F"/>
    <w:rsid w:val="004B621D"/>
    <w:rsid w:val="004B66A2"/>
    <w:rsid w:val="004C01FE"/>
    <w:rsid w:val="004C09FB"/>
    <w:rsid w:val="004C0E3C"/>
    <w:rsid w:val="004C192A"/>
    <w:rsid w:val="004C507A"/>
    <w:rsid w:val="004C7E0F"/>
    <w:rsid w:val="004D2209"/>
    <w:rsid w:val="004D2785"/>
    <w:rsid w:val="004D3CDB"/>
    <w:rsid w:val="004D7965"/>
    <w:rsid w:val="004D7993"/>
    <w:rsid w:val="004E02A9"/>
    <w:rsid w:val="004E0E54"/>
    <w:rsid w:val="004E5A08"/>
    <w:rsid w:val="004E64F9"/>
    <w:rsid w:val="004F1C7E"/>
    <w:rsid w:val="004F53AB"/>
    <w:rsid w:val="005001B1"/>
    <w:rsid w:val="00501739"/>
    <w:rsid w:val="00505C53"/>
    <w:rsid w:val="00506B45"/>
    <w:rsid w:val="0051586C"/>
    <w:rsid w:val="00515F49"/>
    <w:rsid w:val="005212DA"/>
    <w:rsid w:val="005226C4"/>
    <w:rsid w:val="005227F6"/>
    <w:rsid w:val="00522C18"/>
    <w:rsid w:val="00522D7C"/>
    <w:rsid w:val="00523439"/>
    <w:rsid w:val="005241A8"/>
    <w:rsid w:val="00525403"/>
    <w:rsid w:val="00525F9D"/>
    <w:rsid w:val="00530D75"/>
    <w:rsid w:val="00530FCB"/>
    <w:rsid w:val="0053407D"/>
    <w:rsid w:val="00537A77"/>
    <w:rsid w:val="00537BC3"/>
    <w:rsid w:val="0054168A"/>
    <w:rsid w:val="0054795F"/>
    <w:rsid w:val="00552183"/>
    <w:rsid w:val="005527A4"/>
    <w:rsid w:val="00553B37"/>
    <w:rsid w:val="0055418D"/>
    <w:rsid w:val="00554EDC"/>
    <w:rsid w:val="00555877"/>
    <w:rsid w:val="0055665E"/>
    <w:rsid w:val="005613B4"/>
    <w:rsid w:val="00566FB9"/>
    <w:rsid w:val="005700A4"/>
    <w:rsid w:val="00571F39"/>
    <w:rsid w:val="00575CB4"/>
    <w:rsid w:val="00576AB4"/>
    <w:rsid w:val="00577288"/>
    <w:rsid w:val="00577316"/>
    <w:rsid w:val="00577767"/>
    <w:rsid w:val="00580534"/>
    <w:rsid w:val="00580EDB"/>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17BB"/>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16CA"/>
    <w:rsid w:val="0063265C"/>
    <w:rsid w:val="006333E2"/>
    <w:rsid w:val="006349AE"/>
    <w:rsid w:val="0063582B"/>
    <w:rsid w:val="006369E7"/>
    <w:rsid w:val="00637188"/>
    <w:rsid w:val="00637CC7"/>
    <w:rsid w:val="00641912"/>
    <w:rsid w:val="00642C81"/>
    <w:rsid w:val="00642F89"/>
    <w:rsid w:val="00644563"/>
    <w:rsid w:val="00645DE3"/>
    <w:rsid w:val="00646ED2"/>
    <w:rsid w:val="0065045F"/>
    <w:rsid w:val="00653DF9"/>
    <w:rsid w:val="00656CC6"/>
    <w:rsid w:val="00656DE1"/>
    <w:rsid w:val="0065707B"/>
    <w:rsid w:val="00661021"/>
    <w:rsid w:val="0066209F"/>
    <w:rsid w:val="0066235C"/>
    <w:rsid w:val="00663A98"/>
    <w:rsid w:val="00663FA5"/>
    <w:rsid w:val="00667092"/>
    <w:rsid w:val="00670117"/>
    <w:rsid w:val="006707C1"/>
    <w:rsid w:val="006711CA"/>
    <w:rsid w:val="0067697C"/>
    <w:rsid w:val="0067797A"/>
    <w:rsid w:val="00684CA8"/>
    <w:rsid w:val="00685CA1"/>
    <w:rsid w:val="00691E5A"/>
    <w:rsid w:val="006A13E3"/>
    <w:rsid w:val="006A335D"/>
    <w:rsid w:val="006A38F6"/>
    <w:rsid w:val="006A4355"/>
    <w:rsid w:val="006A65DA"/>
    <w:rsid w:val="006A7AE5"/>
    <w:rsid w:val="006B0A48"/>
    <w:rsid w:val="006B140F"/>
    <w:rsid w:val="006B6BAA"/>
    <w:rsid w:val="006C04AB"/>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1FE"/>
    <w:rsid w:val="00706C34"/>
    <w:rsid w:val="00707637"/>
    <w:rsid w:val="00712712"/>
    <w:rsid w:val="00717E5A"/>
    <w:rsid w:val="007203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65CE"/>
    <w:rsid w:val="00737B35"/>
    <w:rsid w:val="0074162C"/>
    <w:rsid w:val="00741E93"/>
    <w:rsid w:val="00742041"/>
    <w:rsid w:val="00743897"/>
    <w:rsid w:val="007449F2"/>
    <w:rsid w:val="007465EA"/>
    <w:rsid w:val="00746DF7"/>
    <w:rsid w:val="00747A95"/>
    <w:rsid w:val="00750E97"/>
    <w:rsid w:val="00754D51"/>
    <w:rsid w:val="00757EF2"/>
    <w:rsid w:val="00760CB1"/>
    <w:rsid w:val="007618D0"/>
    <w:rsid w:val="00763505"/>
    <w:rsid w:val="00767AFC"/>
    <w:rsid w:val="007718CC"/>
    <w:rsid w:val="007720D5"/>
    <w:rsid w:val="007735E4"/>
    <w:rsid w:val="00774AF2"/>
    <w:rsid w:val="00775D3D"/>
    <w:rsid w:val="00776935"/>
    <w:rsid w:val="00781D30"/>
    <w:rsid w:val="0078706C"/>
    <w:rsid w:val="00791828"/>
    <w:rsid w:val="00792B80"/>
    <w:rsid w:val="00792C74"/>
    <w:rsid w:val="007936E9"/>
    <w:rsid w:val="00796A09"/>
    <w:rsid w:val="00797FAD"/>
    <w:rsid w:val="007A286D"/>
    <w:rsid w:val="007B1020"/>
    <w:rsid w:val="007B35FF"/>
    <w:rsid w:val="007B4E98"/>
    <w:rsid w:val="007C2FB0"/>
    <w:rsid w:val="007C3B10"/>
    <w:rsid w:val="007C6482"/>
    <w:rsid w:val="007D1769"/>
    <w:rsid w:val="007D368E"/>
    <w:rsid w:val="007D5EE7"/>
    <w:rsid w:val="007E06B5"/>
    <w:rsid w:val="007E2B75"/>
    <w:rsid w:val="007E30A2"/>
    <w:rsid w:val="007E6F51"/>
    <w:rsid w:val="007F2D17"/>
    <w:rsid w:val="008010EB"/>
    <w:rsid w:val="00801CCC"/>
    <w:rsid w:val="00802BE0"/>
    <w:rsid w:val="00802F6C"/>
    <w:rsid w:val="00803E0A"/>
    <w:rsid w:val="0080431B"/>
    <w:rsid w:val="00805084"/>
    <w:rsid w:val="00806F0C"/>
    <w:rsid w:val="00807A3E"/>
    <w:rsid w:val="00811E8A"/>
    <w:rsid w:val="00812172"/>
    <w:rsid w:val="0081466C"/>
    <w:rsid w:val="00817A56"/>
    <w:rsid w:val="008217B7"/>
    <w:rsid w:val="00822FC4"/>
    <w:rsid w:val="00824057"/>
    <w:rsid w:val="00825A5A"/>
    <w:rsid w:val="0083000A"/>
    <w:rsid w:val="00832EB6"/>
    <w:rsid w:val="00832FDD"/>
    <w:rsid w:val="008336AA"/>
    <w:rsid w:val="00836427"/>
    <w:rsid w:val="0083674A"/>
    <w:rsid w:val="008378EF"/>
    <w:rsid w:val="008416C4"/>
    <w:rsid w:val="008441B7"/>
    <w:rsid w:val="008449ED"/>
    <w:rsid w:val="0084649C"/>
    <w:rsid w:val="00846C32"/>
    <w:rsid w:val="008470AB"/>
    <w:rsid w:val="008539EF"/>
    <w:rsid w:val="00854125"/>
    <w:rsid w:val="008553CE"/>
    <w:rsid w:val="00855917"/>
    <w:rsid w:val="008571CE"/>
    <w:rsid w:val="008605F9"/>
    <w:rsid w:val="00861035"/>
    <w:rsid w:val="00861B9B"/>
    <w:rsid w:val="008626D8"/>
    <w:rsid w:val="008635F5"/>
    <w:rsid w:val="00863C0C"/>
    <w:rsid w:val="008652E3"/>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68A"/>
    <w:rsid w:val="00897741"/>
    <w:rsid w:val="008A22AA"/>
    <w:rsid w:val="008A3DCB"/>
    <w:rsid w:val="008A64CB"/>
    <w:rsid w:val="008A6BE6"/>
    <w:rsid w:val="008B49E2"/>
    <w:rsid w:val="008B607C"/>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7B44"/>
    <w:rsid w:val="0090090C"/>
    <w:rsid w:val="009015AA"/>
    <w:rsid w:val="00905DE5"/>
    <w:rsid w:val="009077D0"/>
    <w:rsid w:val="009101DA"/>
    <w:rsid w:val="009103E4"/>
    <w:rsid w:val="00912342"/>
    <w:rsid w:val="00912FEE"/>
    <w:rsid w:val="00913300"/>
    <w:rsid w:val="0091367A"/>
    <w:rsid w:val="009145C4"/>
    <w:rsid w:val="009152B3"/>
    <w:rsid w:val="00916658"/>
    <w:rsid w:val="009168AF"/>
    <w:rsid w:val="009174AD"/>
    <w:rsid w:val="0091790B"/>
    <w:rsid w:val="009211F5"/>
    <w:rsid w:val="00922AAB"/>
    <w:rsid w:val="009259D4"/>
    <w:rsid w:val="00927784"/>
    <w:rsid w:val="009300A9"/>
    <w:rsid w:val="00934386"/>
    <w:rsid w:val="00937FDA"/>
    <w:rsid w:val="009416BC"/>
    <w:rsid w:val="009420D0"/>
    <w:rsid w:val="0094248D"/>
    <w:rsid w:val="00943381"/>
    <w:rsid w:val="0094364F"/>
    <w:rsid w:val="00945BA3"/>
    <w:rsid w:val="00945D94"/>
    <w:rsid w:val="00945E75"/>
    <w:rsid w:val="009460A4"/>
    <w:rsid w:val="00946A12"/>
    <w:rsid w:val="009502F1"/>
    <w:rsid w:val="00951F65"/>
    <w:rsid w:val="00952B1F"/>
    <w:rsid w:val="00955724"/>
    <w:rsid w:val="00955740"/>
    <w:rsid w:val="00963742"/>
    <w:rsid w:val="00964408"/>
    <w:rsid w:val="009657F4"/>
    <w:rsid w:val="00980E5A"/>
    <w:rsid w:val="00983562"/>
    <w:rsid w:val="00985378"/>
    <w:rsid w:val="00985601"/>
    <w:rsid w:val="0099067A"/>
    <w:rsid w:val="00992D0B"/>
    <w:rsid w:val="009936B9"/>
    <w:rsid w:val="00994E27"/>
    <w:rsid w:val="009B014B"/>
    <w:rsid w:val="009B20D6"/>
    <w:rsid w:val="009B3891"/>
    <w:rsid w:val="009B4C6A"/>
    <w:rsid w:val="009B6AC2"/>
    <w:rsid w:val="009B6C52"/>
    <w:rsid w:val="009C02E2"/>
    <w:rsid w:val="009C129D"/>
    <w:rsid w:val="009C43B4"/>
    <w:rsid w:val="009C494B"/>
    <w:rsid w:val="009C7C53"/>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0E81"/>
    <w:rsid w:val="00A017FC"/>
    <w:rsid w:val="00A02E3B"/>
    <w:rsid w:val="00A07140"/>
    <w:rsid w:val="00A12105"/>
    <w:rsid w:val="00A12700"/>
    <w:rsid w:val="00A15B4C"/>
    <w:rsid w:val="00A15EB6"/>
    <w:rsid w:val="00A16C1D"/>
    <w:rsid w:val="00A172A0"/>
    <w:rsid w:val="00A17C92"/>
    <w:rsid w:val="00A21E93"/>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A08E4"/>
    <w:rsid w:val="00AA1686"/>
    <w:rsid w:val="00AA21BE"/>
    <w:rsid w:val="00AA31D9"/>
    <w:rsid w:val="00AA3FA4"/>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59BB"/>
    <w:rsid w:val="00AF7150"/>
    <w:rsid w:val="00B045EA"/>
    <w:rsid w:val="00B04CC5"/>
    <w:rsid w:val="00B04CF2"/>
    <w:rsid w:val="00B04F72"/>
    <w:rsid w:val="00B0623A"/>
    <w:rsid w:val="00B079A4"/>
    <w:rsid w:val="00B149C8"/>
    <w:rsid w:val="00B14EE4"/>
    <w:rsid w:val="00B17463"/>
    <w:rsid w:val="00B174B2"/>
    <w:rsid w:val="00B20D07"/>
    <w:rsid w:val="00B216A4"/>
    <w:rsid w:val="00B225A4"/>
    <w:rsid w:val="00B22B54"/>
    <w:rsid w:val="00B23914"/>
    <w:rsid w:val="00B308A1"/>
    <w:rsid w:val="00B344B6"/>
    <w:rsid w:val="00B359B7"/>
    <w:rsid w:val="00B37808"/>
    <w:rsid w:val="00B37F48"/>
    <w:rsid w:val="00B4201E"/>
    <w:rsid w:val="00B42D4F"/>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12D"/>
    <w:rsid w:val="00B85A39"/>
    <w:rsid w:val="00B869CC"/>
    <w:rsid w:val="00B928E7"/>
    <w:rsid w:val="00B92BBC"/>
    <w:rsid w:val="00B9468A"/>
    <w:rsid w:val="00B95A15"/>
    <w:rsid w:val="00B97774"/>
    <w:rsid w:val="00B97D78"/>
    <w:rsid w:val="00BA0A88"/>
    <w:rsid w:val="00BA5718"/>
    <w:rsid w:val="00BA612C"/>
    <w:rsid w:val="00BB1463"/>
    <w:rsid w:val="00BB22AE"/>
    <w:rsid w:val="00BB24D5"/>
    <w:rsid w:val="00BB4FD6"/>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3A01"/>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E6B"/>
    <w:rsid w:val="00C80EB1"/>
    <w:rsid w:val="00C8114D"/>
    <w:rsid w:val="00C84953"/>
    <w:rsid w:val="00C84BB9"/>
    <w:rsid w:val="00C92D5E"/>
    <w:rsid w:val="00C930D1"/>
    <w:rsid w:val="00C93A8C"/>
    <w:rsid w:val="00C96E26"/>
    <w:rsid w:val="00C975EB"/>
    <w:rsid w:val="00CA20AB"/>
    <w:rsid w:val="00CA2160"/>
    <w:rsid w:val="00CA3851"/>
    <w:rsid w:val="00CA6308"/>
    <w:rsid w:val="00CB0F18"/>
    <w:rsid w:val="00CB27A2"/>
    <w:rsid w:val="00CB3AD4"/>
    <w:rsid w:val="00CB3F9D"/>
    <w:rsid w:val="00CB7CEC"/>
    <w:rsid w:val="00CC0259"/>
    <w:rsid w:val="00CC27BB"/>
    <w:rsid w:val="00CC3158"/>
    <w:rsid w:val="00CC326F"/>
    <w:rsid w:val="00CC4432"/>
    <w:rsid w:val="00CC6586"/>
    <w:rsid w:val="00CC78AE"/>
    <w:rsid w:val="00CD0273"/>
    <w:rsid w:val="00CD1774"/>
    <w:rsid w:val="00CD2132"/>
    <w:rsid w:val="00CD3820"/>
    <w:rsid w:val="00CD466F"/>
    <w:rsid w:val="00CD4FF9"/>
    <w:rsid w:val="00CD626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6FF8"/>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34E7"/>
    <w:rsid w:val="00D7404D"/>
    <w:rsid w:val="00D74521"/>
    <w:rsid w:val="00D7600D"/>
    <w:rsid w:val="00D767A2"/>
    <w:rsid w:val="00D80300"/>
    <w:rsid w:val="00D80D54"/>
    <w:rsid w:val="00D813E6"/>
    <w:rsid w:val="00D8297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3C5"/>
    <w:rsid w:val="00DA6136"/>
    <w:rsid w:val="00DB057E"/>
    <w:rsid w:val="00DB0988"/>
    <w:rsid w:val="00DB20FC"/>
    <w:rsid w:val="00DB302F"/>
    <w:rsid w:val="00DB6F1B"/>
    <w:rsid w:val="00DC0A37"/>
    <w:rsid w:val="00DC40BD"/>
    <w:rsid w:val="00DC7E02"/>
    <w:rsid w:val="00DD0BEA"/>
    <w:rsid w:val="00DD1438"/>
    <w:rsid w:val="00DD1D93"/>
    <w:rsid w:val="00DD1E84"/>
    <w:rsid w:val="00DD2C33"/>
    <w:rsid w:val="00DD4ECB"/>
    <w:rsid w:val="00DD6BDA"/>
    <w:rsid w:val="00DE1D7C"/>
    <w:rsid w:val="00DE2C45"/>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30FA"/>
    <w:rsid w:val="00E5563D"/>
    <w:rsid w:val="00E56D6F"/>
    <w:rsid w:val="00E60C96"/>
    <w:rsid w:val="00E61E2F"/>
    <w:rsid w:val="00E6643B"/>
    <w:rsid w:val="00E729FB"/>
    <w:rsid w:val="00E72CFD"/>
    <w:rsid w:val="00E75DE8"/>
    <w:rsid w:val="00E774E6"/>
    <w:rsid w:val="00E80778"/>
    <w:rsid w:val="00E807B3"/>
    <w:rsid w:val="00E85297"/>
    <w:rsid w:val="00E85A65"/>
    <w:rsid w:val="00E868A1"/>
    <w:rsid w:val="00E86FBF"/>
    <w:rsid w:val="00E87543"/>
    <w:rsid w:val="00E918C6"/>
    <w:rsid w:val="00E91D1E"/>
    <w:rsid w:val="00E92103"/>
    <w:rsid w:val="00E939AD"/>
    <w:rsid w:val="00E93AEA"/>
    <w:rsid w:val="00E96244"/>
    <w:rsid w:val="00EA207E"/>
    <w:rsid w:val="00EA24F1"/>
    <w:rsid w:val="00EA2FD9"/>
    <w:rsid w:val="00EA39D6"/>
    <w:rsid w:val="00EA5768"/>
    <w:rsid w:val="00EB0FA5"/>
    <w:rsid w:val="00EB1C6A"/>
    <w:rsid w:val="00EB4325"/>
    <w:rsid w:val="00EB78EC"/>
    <w:rsid w:val="00EC01E5"/>
    <w:rsid w:val="00EC124C"/>
    <w:rsid w:val="00EC2072"/>
    <w:rsid w:val="00EC31C8"/>
    <w:rsid w:val="00EC60E9"/>
    <w:rsid w:val="00EC7F81"/>
    <w:rsid w:val="00ED0CA8"/>
    <w:rsid w:val="00ED2300"/>
    <w:rsid w:val="00ED67AC"/>
    <w:rsid w:val="00ED6B03"/>
    <w:rsid w:val="00ED71A7"/>
    <w:rsid w:val="00ED7ADB"/>
    <w:rsid w:val="00EE2818"/>
    <w:rsid w:val="00EE3608"/>
    <w:rsid w:val="00EE3C95"/>
    <w:rsid w:val="00EE4B8E"/>
    <w:rsid w:val="00EE53F2"/>
    <w:rsid w:val="00EF1470"/>
    <w:rsid w:val="00EF2B6F"/>
    <w:rsid w:val="00EF5E1D"/>
    <w:rsid w:val="00EF6AF8"/>
    <w:rsid w:val="00F00CFE"/>
    <w:rsid w:val="00F03A46"/>
    <w:rsid w:val="00F03AB0"/>
    <w:rsid w:val="00F06402"/>
    <w:rsid w:val="00F06D7C"/>
    <w:rsid w:val="00F10633"/>
    <w:rsid w:val="00F110D9"/>
    <w:rsid w:val="00F12AFF"/>
    <w:rsid w:val="00F14187"/>
    <w:rsid w:val="00F15117"/>
    <w:rsid w:val="00F16170"/>
    <w:rsid w:val="00F260BC"/>
    <w:rsid w:val="00F26D5A"/>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55AD"/>
    <w:rsid w:val="00F55C26"/>
    <w:rsid w:val="00F56E52"/>
    <w:rsid w:val="00F6020F"/>
    <w:rsid w:val="00F6025C"/>
    <w:rsid w:val="00F6330D"/>
    <w:rsid w:val="00F66514"/>
    <w:rsid w:val="00F70102"/>
    <w:rsid w:val="00F724A1"/>
    <w:rsid w:val="00F74908"/>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C29"/>
    <w:rsid w:val="00FB4749"/>
    <w:rsid w:val="00FB4819"/>
    <w:rsid w:val="00FB4CAB"/>
    <w:rsid w:val="00FB6065"/>
    <w:rsid w:val="00FB6798"/>
    <w:rsid w:val="00FC283A"/>
    <w:rsid w:val="00FC6004"/>
    <w:rsid w:val="00FD1ACD"/>
    <w:rsid w:val="00FD498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B4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9617-7E5C-43E4-9B46-7EC6781E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16</cp:revision>
  <dcterms:created xsi:type="dcterms:W3CDTF">2021-01-14T04:35:00Z</dcterms:created>
  <dcterms:modified xsi:type="dcterms:W3CDTF">2021-01-15T07:16:00Z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